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C6" w:rsidRPr="00045843" w:rsidRDefault="00B230C6" w:rsidP="00B230C6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045843">
        <w:rPr>
          <w:rFonts w:asciiTheme="minorHAnsi" w:hAnsiTheme="minorHAnsi" w:cs="Arial"/>
          <w:b/>
          <w:sz w:val="28"/>
          <w:szCs w:val="28"/>
        </w:rPr>
        <w:t>STATUT</w:t>
      </w:r>
    </w:p>
    <w:p w:rsidR="00B230C6" w:rsidRPr="00045843" w:rsidRDefault="00B230C6" w:rsidP="00B230C6">
      <w:pPr>
        <w:jc w:val="center"/>
        <w:rPr>
          <w:rFonts w:asciiTheme="minorHAnsi" w:hAnsiTheme="minorHAnsi" w:cs="Arial"/>
          <w:b/>
        </w:rPr>
      </w:pPr>
      <w:r w:rsidRPr="00045843">
        <w:rPr>
          <w:rFonts w:asciiTheme="minorHAnsi" w:hAnsiTheme="minorHAnsi" w:cs="Arial"/>
          <w:b/>
        </w:rPr>
        <w:t>WSPÓLNOTY MIESZKANIOWEJ NIERUCHOMOŚCI</w:t>
      </w:r>
    </w:p>
    <w:p w:rsidR="00B230C6" w:rsidRPr="00045843" w:rsidRDefault="00B230C6" w:rsidP="00B230C6">
      <w:pPr>
        <w:jc w:val="center"/>
        <w:rPr>
          <w:rFonts w:asciiTheme="minorHAnsi" w:hAnsiTheme="minorHAnsi" w:cs="Arial"/>
          <w:b/>
        </w:rPr>
      </w:pPr>
      <w:r w:rsidRPr="00045843">
        <w:rPr>
          <w:rFonts w:asciiTheme="minorHAnsi" w:hAnsiTheme="minorHAnsi" w:cs="Arial"/>
          <w:b/>
        </w:rPr>
        <w:t>PRZY UL.MIKOŁAJA KOPERNIKA 16A, 16B, 16C, 16D W GDAŃSKU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b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Rozdział 1.  Postanowienia ogólne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1.</w:t>
      </w:r>
    </w:p>
    <w:p w:rsidR="00B75292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Ogół właścicieli lokali mieszkalnych, wchodzących w skład nieruchomości nr 16A, 16B, 16C i 16D przy ul.Mikołaja Kopernika w Gdańsku, tworzy Wspólnotę Mieszkaniową, zwaną „Wspólnotą Mieszkaniową Zielony Zakątek” , </w:t>
      </w:r>
      <w:r w:rsidR="000865EF">
        <w:rPr>
          <w:rFonts w:asciiTheme="minorHAnsi" w:hAnsiTheme="minorHAnsi"/>
          <w:sz w:val="22"/>
          <w:szCs w:val="22"/>
        </w:rPr>
        <w:t xml:space="preserve">której istnienie i działanie opiera się na postanowieniach niniejszego statutu oraz przepisach ustawy </w:t>
      </w:r>
      <w:r w:rsidR="00B75292">
        <w:rPr>
          <w:rFonts w:asciiTheme="minorHAnsi" w:hAnsiTheme="minorHAnsi"/>
          <w:sz w:val="22"/>
          <w:szCs w:val="22"/>
        </w:rPr>
        <w:t xml:space="preserve">o własności lokali z dnia 24 czerwca 1994r. 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2.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Grunt oraz wszelkie części budynku i inne urządzenia, które nie służą wyłącznie do użytku właścicieli lokalu,  należą do nieruchomości i stanowią ich współwłasność w częściach ułamkowych odpowiadających stosunkowi powierzchni użytkowej lokalu do sumy powierzchni użytkowej lokali w budynku.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Do nieruchomości wspólnej w szczególności należą: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bryła konstrukcyjna budynku z pokryciem dachowym bez stolarki okiennej, zabudów szklanych, balkonów, w które wyposażone są poszczególne lokale,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klatki schodowe i korytarze,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pomieszczenia gospodarcze, studio RTV,  pomieszczenie fitness, tenisa stołowego i bilarda oraz inne pomieszczenia ogólnodostępne,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urządzenia dźwigowe w nieruchomości,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pomieszczenie do gromadzenia odpadów,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pomieszczenie wymiennikowni ciepła,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system instalacji wody zimnej, poziomy i piony na odcinku do zaworu odcinającego przed wodomierzem mieszkaniowym,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system kanalizacji sanitarnej, poziomy i piony na odcinku do trójnika kanalizacji sanitarnej Ø110 na pionie, rozgałęzienie na poszczególne lokale,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system doprowadzający energię cieplną włącznie z tzw. pionami, do zaworu odcinającego przed mieszkaniowym licznikiem ciepła,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system doprowadzający energię elektryczną do poszczególnych lokali (do skrzynek bezpiecznikowych),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system wentylacji lokali mieszkalnych (z wyłączeniem osprzętu znajdującego się w lokalach) oraz wentylacji wyciągowej z hal garażowych,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system doprowadzający sygnały telewizji i radia wraz z antenami i wyposażeniem studia rozsiewczego,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ciągi komunikacyjne zewnętrzne ogólnie dostępne,</w:t>
      </w:r>
    </w:p>
    <w:p w:rsidR="00B230C6" w:rsidRPr="00045843" w:rsidRDefault="00B230C6" w:rsidP="00B230C6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niezabudowany obszar nieruchomości gruntowej, w tym trawniki i zieleń wokół budynku wraz z jego ogrodzeniem.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3.</w:t>
      </w:r>
      <w:r w:rsidRPr="00045843">
        <w:rPr>
          <w:rFonts w:asciiTheme="minorHAnsi" w:hAnsiTheme="minorHAnsi"/>
          <w:sz w:val="22"/>
          <w:szCs w:val="22"/>
        </w:rPr>
        <w:t xml:space="preserve"> Sposób korzystania z hali parkingowej polegający na przydziale do wyłącznego korzystania poszczególnych miejsc postojowych oraz komórek lokatorskich i trawników przed balkonami mieszkań parterowych właścicielom określonych lokali został określony w aktach notarialnych tychże właścicieli.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b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Rozdział 2. Władze wspólnoty</w:t>
      </w: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Organami zarządzającymi nieruchomością wspólną są: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</w:t>
      </w:r>
      <w:r w:rsidR="00B75292">
        <w:rPr>
          <w:rFonts w:asciiTheme="minorHAnsi" w:hAnsiTheme="minorHAnsi"/>
          <w:sz w:val="22"/>
          <w:szCs w:val="22"/>
        </w:rPr>
        <w:t>Zebranie Ogółu W</w:t>
      </w:r>
      <w:r w:rsidRPr="00045843">
        <w:rPr>
          <w:rFonts w:asciiTheme="minorHAnsi" w:hAnsiTheme="minorHAnsi"/>
          <w:sz w:val="22"/>
          <w:szCs w:val="22"/>
        </w:rPr>
        <w:t>łaśc</w:t>
      </w:r>
      <w:r w:rsidR="00B75292">
        <w:rPr>
          <w:rFonts w:asciiTheme="minorHAnsi" w:hAnsiTheme="minorHAnsi"/>
          <w:sz w:val="22"/>
          <w:szCs w:val="22"/>
        </w:rPr>
        <w:t>icieli Lokali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="00B75292">
        <w:rPr>
          <w:rFonts w:asciiTheme="minorHAnsi" w:hAnsiTheme="minorHAnsi"/>
          <w:sz w:val="22"/>
          <w:szCs w:val="22"/>
        </w:rPr>
        <w:t xml:space="preserve"> Zarząd W</w:t>
      </w:r>
      <w:r w:rsidRPr="00045843">
        <w:rPr>
          <w:rFonts w:asciiTheme="minorHAnsi" w:hAnsiTheme="minorHAnsi"/>
          <w:sz w:val="22"/>
          <w:szCs w:val="22"/>
        </w:rPr>
        <w:t xml:space="preserve">spólnoty 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3.</w:t>
      </w:r>
      <w:r w:rsidR="00461292" w:rsidRPr="00045843">
        <w:rPr>
          <w:rFonts w:asciiTheme="minorHAnsi" w:hAnsiTheme="minorHAnsi"/>
          <w:sz w:val="22"/>
          <w:szCs w:val="22"/>
        </w:rPr>
        <w:t xml:space="preserve"> Rada Wspólnoty</w:t>
      </w:r>
      <w:r w:rsidR="00AC3FD4">
        <w:rPr>
          <w:rFonts w:asciiTheme="minorHAnsi" w:hAnsiTheme="minorHAnsi"/>
          <w:sz w:val="22"/>
          <w:szCs w:val="22"/>
        </w:rPr>
        <w:t>.</w:t>
      </w:r>
      <w:r w:rsidR="00461292" w:rsidRPr="00045843">
        <w:rPr>
          <w:rFonts w:asciiTheme="minorHAnsi" w:hAnsiTheme="minorHAnsi"/>
          <w:sz w:val="22"/>
          <w:szCs w:val="22"/>
        </w:rPr>
        <w:t xml:space="preserve"> </w:t>
      </w: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lastRenderedPageBreak/>
        <w:t>§ 4.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Zarząd w skł</w:t>
      </w:r>
      <w:r w:rsidR="00B75292">
        <w:rPr>
          <w:rFonts w:asciiTheme="minorHAnsi" w:hAnsiTheme="minorHAnsi"/>
          <w:sz w:val="22"/>
          <w:szCs w:val="22"/>
        </w:rPr>
        <w:t>adzie trzyosobowym, wybierany jest</w:t>
      </w:r>
      <w:r w:rsidRPr="00045843">
        <w:rPr>
          <w:rFonts w:asciiTheme="minorHAnsi" w:hAnsiTheme="minorHAnsi"/>
          <w:sz w:val="22"/>
          <w:szCs w:val="22"/>
        </w:rPr>
        <w:t xml:space="preserve"> zebraniu właścicieli lokali, spośród właścicieli lokali lub osób nienależących do grona właścicieli lokali lub może zostać </w:t>
      </w:r>
      <w:r w:rsidR="00B75292">
        <w:rPr>
          <w:rFonts w:asciiTheme="minorHAnsi" w:hAnsiTheme="minorHAnsi"/>
          <w:sz w:val="22"/>
          <w:szCs w:val="22"/>
        </w:rPr>
        <w:t xml:space="preserve">powierzony </w:t>
      </w:r>
      <w:r w:rsidRPr="00045843">
        <w:rPr>
          <w:rFonts w:asciiTheme="minorHAnsi" w:hAnsiTheme="minorHAnsi"/>
          <w:sz w:val="22"/>
          <w:szCs w:val="22"/>
        </w:rPr>
        <w:t>osobie prawnej.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AC3FD4">
        <w:rPr>
          <w:rFonts w:asciiTheme="minorHAnsi" w:hAnsiTheme="minorHAnsi"/>
          <w:b/>
          <w:sz w:val="22"/>
          <w:szCs w:val="22"/>
        </w:rPr>
        <w:t>2</w:t>
      </w:r>
      <w:r w:rsidR="00AC3FD4">
        <w:rPr>
          <w:rFonts w:asciiTheme="minorHAnsi" w:hAnsiTheme="minorHAnsi"/>
          <w:sz w:val="22"/>
          <w:szCs w:val="22"/>
        </w:rPr>
        <w:t>. Członkowie Z</w:t>
      </w:r>
      <w:r w:rsidRPr="00045843">
        <w:rPr>
          <w:rFonts w:asciiTheme="minorHAnsi" w:hAnsiTheme="minorHAnsi"/>
          <w:sz w:val="22"/>
          <w:szCs w:val="22"/>
        </w:rPr>
        <w:t>arządu wybierani są większością głosów właścicieli lokali liczoną według wielkości udziałów. Przepis ten stosuje się odpowiednio do powierzenia zarządu osobie prawnej.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5.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="00AC3FD4">
        <w:rPr>
          <w:rFonts w:asciiTheme="minorHAnsi" w:hAnsiTheme="minorHAnsi"/>
          <w:sz w:val="22"/>
          <w:szCs w:val="22"/>
        </w:rPr>
        <w:t xml:space="preserve"> Na czele Z</w:t>
      </w:r>
      <w:r w:rsidR="00B75292">
        <w:rPr>
          <w:rFonts w:asciiTheme="minorHAnsi" w:hAnsiTheme="minorHAnsi"/>
          <w:sz w:val="22"/>
          <w:szCs w:val="22"/>
        </w:rPr>
        <w:t>arządu stoi P</w:t>
      </w:r>
      <w:r w:rsidRPr="00045843">
        <w:rPr>
          <w:rFonts w:asciiTheme="minorHAnsi" w:hAnsiTheme="minorHAnsi"/>
          <w:sz w:val="22"/>
          <w:szCs w:val="22"/>
        </w:rPr>
        <w:t xml:space="preserve">rezes </w:t>
      </w:r>
      <w:r w:rsidR="00B75292">
        <w:rPr>
          <w:rFonts w:asciiTheme="minorHAnsi" w:hAnsiTheme="minorHAnsi"/>
          <w:sz w:val="22"/>
          <w:szCs w:val="22"/>
        </w:rPr>
        <w:t>Z</w:t>
      </w:r>
      <w:r w:rsidRPr="00045843">
        <w:rPr>
          <w:rFonts w:asciiTheme="minorHAnsi" w:hAnsiTheme="minorHAnsi"/>
          <w:sz w:val="22"/>
          <w:szCs w:val="22"/>
        </w:rPr>
        <w:t>arządu wybiera</w:t>
      </w:r>
      <w:r w:rsidR="00AC3FD4">
        <w:rPr>
          <w:rFonts w:asciiTheme="minorHAnsi" w:hAnsiTheme="minorHAnsi"/>
          <w:sz w:val="22"/>
          <w:szCs w:val="22"/>
        </w:rPr>
        <w:t>ny na zebraniu w formie uchwały</w:t>
      </w:r>
      <w:r w:rsidR="000865EF">
        <w:rPr>
          <w:rFonts w:asciiTheme="minorHAnsi" w:hAnsiTheme="minorHAnsi"/>
          <w:sz w:val="22"/>
          <w:szCs w:val="22"/>
        </w:rPr>
        <w:t>, w głosowaniu jawnym</w:t>
      </w:r>
      <w:r w:rsidR="00AC3FD4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Obo</w:t>
      </w:r>
      <w:r w:rsidR="00AC3FD4">
        <w:rPr>
          <w:rFonts w:asciiTheme="minorHAnsi" w:hAnsiTheme="minorHAnsi"/>
          <w:sz w:val="22"/>
          <w:szCs w:val="22"/>
        </w:rPr>
        <w:t>wiązki poszczególnych członków Zarządu ustala Z</w:t>
      </w:r>
      <w:r w:rsidRPr="00045843">
        <w:rPr>
          <w:rFonts w:asciiTheme="minorHAnsi" w:hAnsiTheme="minorHAnsi"/>
          <w:sz w:val="22"/>
          <w:szCs w:val="22"/>
        </w:rPr>
        <w:t>arząd.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3.</w:t>
      </w:r>
      <w:r w:rsidRPr="00045843">
        <w:rPr>
          <w:rFonts w:asciiTheme="minorHAnsi" w:hAnsiTheme="minorHAnsi"/>
          <w:sz w:val="22"/>
          <w:szCs w:val="22"/>
        </w:rPr>
        <w:t xml:space="preserve"> Zarząd pełni funkcje odpłatnie.</w:t>
      </w: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6.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Zarząd, w tym również będący osobą prawną lub poszczególni jego członkowie mogą być w każdej chwili na mocy uchwały właścicieli lokali podjętej na zebraniu właścicieli odwołani większością głosów liczonych według wielkości udziałów. </w:t>
      </w:r>
      <w:r w:rsidR="00461292" w:rsidRPr="00045843">
        <w:rPr>
          <w:rFonts w:asciiTheme="minorHAnsi" w:hAnsiTheme="minorHAnsi"/>
          <w:sz w:val="22"/>
          <w:szCs w:val="22"/>
        </w:rPr>
        <w:t xml:space="preserve">Odwołanie Zarządu </w:t>
      </w:r>
      <w:r w:rsidR="00356A5D">
        <w:rPr>
          <w:rFonts w:asciiTheme="minorHAnsi" w:hAnsiTheme="minorHAnsi"/>
          <w:sz w:val="22"/>
          <w:szCs w:val="22"/>
        </w:rPr>
        <w:t>powołanego</w:t>
      </w:r>
      <w:r w:rsidR="00B75292">
        <w:rPr>
          <w:rFonts w:asciiTheme="minorHAnsi" w:hAnsiTheme="minorHAnsi"/>
          <w:sz w:val="22"/>
          <w:szCs w:val="22"/>
        </w:rPr>
        <w:t xml:space="preserve"> aktem notarialnym </w:t>
      </w:r>
      <w:r w:rsidR="000865EF">
        <w:rPr>
          <w:rFonts w:asciiTheme="minorHAnsi" w:hAnsiTheme="minorHAnsi"/>
          <w:sz w:val="22"/>
          <w:szCs w:val="22"/>
        </w:rPr>
        <w:t>jest możliwe zgodnie z  ustawą o własności lokali Art.18.</w:t>
      </w: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7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Zarząd kieruje sprawami wspólnoty i reprezentuje ją na zewnątrz oraz w stosunkach między wspólnotą, a poszczególnymi właścicielami lokali.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8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Oświadczenie woli za wspólnotę składają przynajmniej dwaj członkowie </w:t>
      </w:r>
      <w:r w:rsidR="00F63ABB">
        <w:rPr>
          <w:rFonts w:asciiTheme="minorHAnsi" w:hAnsiTheme="minorHAnsi"/>
          <w:sz w:val="22"/>
          <w:szCs w:val="22"/>
        </w:rPr>
        <w:t>Z</w:t>
      </w:r>
      <w:r w:rsidRPr="00045843">
        <w:rPr>
          <w:rFonts w:asciiTheme="minorHAnsi" w:hAnsiTheme="minorHAnsi"/>
          <w:sz w:val="22"/>
          <w:szCs w:val="22"/>
        </w:rPr>
        <w:t>arządu łącznie.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9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Czynności zwykłego zarządu ni</w:t>
      </w:r>
      <w:r w:rsidR="000865EF">
        <w:rPr>
          <w:rFonts w:asciiTheme="minorHAnsi" w:hAnsiTheme="minorHAnsi"/>
          <w:sz w:val="22"/>
          <w:szCs w:val="22"/>
        </w:rPr>
        <w:t>eruchomością wspólną podejmuje Z</w:t>
      </w:r>
      <w:r w:rsidRPr="00045843">
        <w:rPr>
          <w:rFonts w:asciiTheme="minorHAnsi" w:hAnsiTheme="minorHAnsi"/>
          <w:sz w:val="22"/>
          <w:szCs w:val="22"/>
        </w:rPr>
        <w:t>arząd wspólnoty samodzielnie.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Do zwykłego zarządu nieruchomością wspólną należy w szczególności:</w:t>
      </w:r>
    </w:p>
    <w:p w:rsidR="00B230C6" w:rsidRPr="00045843" w:rsidRDefault="00B230C6" w:rsidP="00B23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zawieranie umów o dostawę do nieruchomości wspólnych energii elektrycznej, energii cieplnej, wody, odprowadzanie ścieków, wywóz nieczystości, świadczenie usług kominiarskich oraz innych specjalistycznych usług związanych z funkcjonowaniem urządzeń technicznych nieruchomości wspólnej.</w:t>
      </w:r>
    </w:p>
    <w:p w:rsidR="00B230C6" w:rsidRPr="00045843" w:rsidRDefault="00B230C6" w:rsidP="00B23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zawieranie umów dotyczących zlecania osobom trzecim ogółu czynności związanych z administrowaniem i zarządzaniem nieruchomością wspólną,</w:t>
      </w:r>
    </w:p>
    <w:p w:rsidR="00B230C6" w:rsidRPr="00045843" w:rsidRDefault="00B230C6" w:rsidP="00B23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zawieranie umów o wykonywanie w nieruchomości wspólnej robót konserwatorskich i remontowych oraz usuwanie awarii i skutków awarii,</w:t>
      </w:r>
    </w:p>
    <w:p w:rsidR="00B230C6" w:rsidRPr="00045843" w:rsidRDefault="00B230C6" w:rsidP="00B23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dochodzenie na drodze postępowania sądowego należnych od członków wspólnoty kosztów zarządu nieruchomością wspólną oraz kosztów eksploatacyjnych lokali będących ich własnością,</w:t>
      </w:r>
    </w:p>
    <w:p w:rsidR="00B230C6" w:rsidRPr="00045843" w:rsidRDefault="00B230C6" w:rsidP="00B23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zagospodarowywanie przypadających z nieruchomości wspólnej pożytków i innych przychodów, które nie znalazły pokrycia w wydatkach związanych z utrzymaniem nieruchomości,</w:t>
      </w:r>
    </w:p>
    <w:p w:rsidR="00B230C6" w:rsidRPr="00045843" w:rsidRDefault="00F63ABB" w:rsidP="00B23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decyzja Z</w:t>
      </w:r>
      <w:r w:rsidR="00B230C6" w:rsidRPr="00045843">
        <w:rPr>
          <w:rFonts w:asciiTheme="minorHAnsi" w:hAnsiTheme="minorHAnsi"/>
          <w:sz w:val="22"/>
          <w:szCs w:val="22"/>
        </w:rPr>
        <w:t>arządu w sprawie ewentualnego umieszczenia elementów nie ujętych w projekcie architektonicznym.</w:t>
      </w: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10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Zarząd jest obowiązany samodzielnie, bądź przez osobę trzecią prowadzić dla nieruchomości wspólnej odpowiednią dokumentację, w tym księgowość finansową, dokonywać rozliczeń przez rachunek bankowy oraz składać ze swej działalności roczne sprawozdanie.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11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Zarząd zobowiązany jest do: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Opracowania rocznego planu gospodarczego zarządu nieruchomością wspólną i budżetu.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Zwoływania w pierwszym kwartale każdego roku </w:t>
      </w:r>
      <w:r w:rsidR="000865EF">
        <w:rPr>
          <w:rFonts w:asciiTheme="minorHAnsi" w:hAnsiTheme="minorHAnsi"/>
          <w:sz w:val="22"/>
          <w:szCs w:val="22"/>
        </w:rPr>
        <w:t xml:space="preserve">Zebrania </w:t>
      </w:r>
      <w:r w:rsidR="00B75292">
        <w:rPr>
          <w:rFonts w:asciiTheme="minorHAnsi" w:hAnsiTheme="minorHAnsi"/>
          <w:sz w:val="22"/>
          <w:szCs w:val="22"/>
        </w:rPr>
        <w:t xml:space="preserve"> Właścicieli Lokali, na którym Z</w:t>
      </w:r>
      <w:r w:rsidRPr="00045843">
        <w:rPr>
          <w:rFonts w:asciiTheme="minorHAnsi" w:hAnsiTheme="minorHAnsi"/>
          <w:sz w:val="22"/>
          <w:szCs w:val="22"/>
        </w:rPr>
        <w:t>arząd przedkłada sprawozdanie ze swej działalności za rok ubiegły, a w szczególności z wykonania planu gospodarczego oraz przedstawia projekt budżetu na rok następny.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3.</w:t>
      </w:r>
      <w:r w:rsidRPr="00045843">
        <w:rPr>
          <w:rFonts w:asciiTheme="minorHAnsi" w:hAnsiTheme="minorHAnsi"/>
          <w:sz w:val="22"/>
          <w:szCs w:val="22"/>
        </w:rPr>
        <w:t xml:space="preserve"> Utrzymania w należytym stanie porządku i czystości pomieszczeń i urządzeń w budynku przeznaczonych do wspólnego użytkowania, a także otoczenia budynku.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lastRenderedPageBreak/>
        <w:t>4. Bieżącego administrowania nieruchomością wspólną, a w szczególności:</w:t>
      </w:r>
    </w:p>
    <w:p w:rsidR="00B230C6" w:rsidRPr="00045843" w:rsidRDefault="00B230C6" w:rsidP="00B23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dokonywania napraw budynku, jego pomieszczeń i urządzeń technicznych umożliwiających właścicielom lokali korzystanie z oświetlenia i ogrzewania lokalu, dostaw ciepłej i zimnej wody i innych urządzeń należących do wyposażenia nieruchomości wspólnej.</w:t>
      </w:r>
    </w:p>
    <w:p w:rsidR="00B230C6" w:rsidRPr="00045843" w:rsidRDefault="00B230C6" w:rsidP="00B23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usuwania awarii i skutków awarii na terenie nieruchomości wspólnej,</w:t>
      </w:r>
    </w:p>
    <w:p w:rsidR="00B230C6" w:rsidRPr="00045843" w:rsidRDefault="00B230C6" w:rsidP="00B23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wykonywania w ramach posiadanych środków finansowych remontu nieruchomości wspólnej,</w:t>
      </w:r>
    </w:p>
    <w:p w:rsidR="00B230C6" w:rsidRPr="00045843" w:rsidRDefault="00B230C6" w:rsidP="00B23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zapewnienie dostaw energii elektrycznej, wody, energii cieplnej oraz odprowadzania ścieków,</w:t>
      </w:r>
    </w:p>
    <w:p w:rsidR="00B230C6" w:rsidRPr="00045843" w:rsidRDefault="00B230C6" w:rsidP="00B23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ubezpieczenia budynku, opłacania podatków i innych opłat publiczno-prawnych przypadających od nieruchomości wspólnej, chyba że są pokrywane bezpośrednio przez właścicieli poszczególnych lokali,</w:t>
      </w:r>
    </w:p>
    <w:p w:rsidR="00B230C6" w:rsidRPr="00045843" w:rsidRDefault="00B230C6" w:rsidP="00B23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windykacja należności stanowiących pożytki i inne przychody z nieruchomości wspólnej.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12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Do podjęcia przez </w:t>
      </w:r>
      <w:r w:rsidR="00B75292">
        <w:rPr>
          <w:rFonts w:asciiTheme="minorHAnsi" w:hAnsiTheme="minorHAnsi"/>
          <w:sz w:val="22"/>
          <w:szCs w:val="22"/>
        </w:rPr>
        <w:t>Z</w:t>
      </w:r>
      <w:r w:rsidRPr="00045843">
        <w:rPr>
          <w:rFonts w:asciiTheme="minorHAnsi" w:hAnsiTheme="minorHAnsi"/>
          <w:sz w:val="22"/>
          <w:szCs w:val="22"/>
        </w:rPr>
        <w:t xml:space="preserve">arząd czynności przekraczającej zakres zwykłego zarządu nieruchomością wspólną, wymagana jest uchwała </w:t>
      </w:r>
      <w:r w:rsidR="000865EF">
        <w:rPr>
          <w:rFonts w:asciiTheme="minorHAnsi" w:hAnsiTheme="minorHAnsi"/>
          <w:sz w:val="22"/>
          <w:szCs w:val="22"/>
        </w:rPr>
        <w:t>wspólnoty mieszkaniowej.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Czynnościami przekraczającymi zakres zwykłego zarządu są:</w:t>
      </w:r>
    </w:p>
    <w:p w:rsidR="00B230C6" w:rsidRPr="00045843" w:rsidRDefault="00B230C6" w:rsidP="00B230C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przyjęcie rocznego planu gospodarczego i budżetu,</w:t>
      </w:r>
    </w:p>
    <w:p w:rsidR="00B230C6" w:rsidRPr="00045843" w:rsidRDefault="00B230C6" w:rsidP="00B230C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wytoczenie powództwa o sprzedaż lokalu przeciwko właścicielowi, który zalega długotrwale z zapłatą należnych od niego opłat, wykracza w sposób rażący lub uporczywy przeciwko obowiązującemu porządkowi domowemu, albo przez swoje niewłaściwe zachowanie czyni korzystanie z innych lokali lub nieruchomości wspólnej uciążliwym,</w:t>
      </w:r>
    </w:p>
    <w:p w:rsidR="00B230C6" w:rsidRPr="00045843" w:rsidRDefault="00B230C6" w:rsidP="00B230C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zmiana przeznaczenia części nieruchomości wspólnej,</w:t>
      </w:r>
    </w:p>
    <w:p w:rsidR="00B230C6" w:rsidRPr="00045843" w:rsidRDefault="00B230C6" w:rsidP="00B230C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udzielenie zgody na nadbudowę lub przebudowę nieruchomości wspólnej oraz na zmianę udziałów w następstwie powstania odrębnej własności lokalu nadbudowanego lub przebudowanego,</w:t>
      </w:r>
    </w:p>
    <w:p w:rsidR="00B230C6" w:rsidRPr="00045843" w:rsidRDefault="00B230C6" w:rsidP="00B230C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dokonanie podziału nieruchomości wspólnej w przypadku, gdy powierzchnia gruntu zabudowanego budynkiem, w którym wyodrębniono własność lokali jest większa, niż powierzchnia niezbędna do korzystania z niego,</w:t>
      </w:r>
    </w:p>
    <w:p w:rsidR="00B230C6" w:rsidRPr="00045843" w:rsidRDefault="00B230C6" w:rsidP="00B230C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połączenie dwóch lokali stanowiących odrębne nieruchomości lub podział lokalu,</w:t>
      </w:r>
    </w:p>
    <w:p w:rsidR="00B230C6" w:rsidRPr="00045843" w:rsidRDefault="00B230C6" w:rsidP="00B230C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ustalenie wysokości wynagrodzenia dla członków zarządu.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13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Do podjęcia czynności wyszczególnionych w § 1</w:t>
      </w:r>
      <w:r w:rsidR="00BA54F6">
        <w:rPr>
          <w:rFonts w:asciiTheme="minorHAnsi" w:hAnsiTheme="minorHAnsi"/>
          <w:sz w:val="22"/>
          <w:szCs w:val="22"/>
        </w:rPr>
        <w:t>2</w:t>
      </w:r>
      <w:r w:rsidRPr="00045843">
        <w:rPr>
          <w:rFonts w:asciiTheme="minorHAnsi" w:hAnsiTheme="minorHAnsi"/>
          <w:sz w:val="22"/>
          <w:szCs w:val="22"/>
        </w:rPr>
        <w:t xml:space="preserve"> wymagana jest uchwała </w:t>
      </w:r>
      <w:r w:rsidR="00664040">
        <w:rPr>
          <w:rFonts w:asciiTheme="minorHAnsi" w:hAnsiTheme="minorHAnsi"/>
          <w:sz w:val="22"/>
          <w:szCs w:val="22"/>
        </w:rPr>
        <w:t xml:space="preserve">zebrania </w:t>
      </w:r>
      <w:r w:rsidRPr="00045843">
        <w:rPr>
          <w:rFonts w:asciiTheme="minorHAnsi" w:hAnsiTheme="minorHAnsi"/>
          <w:sz w:val="22"/>
          <w:szCs w:val="22"/>
        </w:rPr>
        <w:t>właścicieli lokali.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1</w:t>
      </w:r>
      <w:r w:rsidR="00461292" w:rsidRPr="00045843">
        <w:rPr>
          <w:rFonts w:asciiTheme="minorHAnsi" w:hAnsiTheme="minorHAnsi"/>
          <w:sz w:val="22"/>
          <w:szCs w:val="22"/>
        </w:rPr>
        <w:t>4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Zarząd podejmuje swoje decyzje mocą uchwał.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="00B75292">
        <w:rPr>
          <w:rFonts w:asciiTheme="minorHAnsi" w:hAnsiTheme="minorHAnsi"/>
          <w:sz w:val="22"/>
          <w:szCs w:val="22"/>
        </w:rPr>
        <w:t xml:space="preserve"> Uchwały Z</w:t>
      </w:r>
      <w:r w:rsidRPr="00045843">
        <w:rPr>
          <w:rFonts w:asciiTheme="minorHAnsi" w:hAnsiTheme="minorHAnsi"/>
          <w:sz w:val="22"/>
          <w:szCs w:val="22"/>
        </w:rPr>
        <w:t>arząd</w:t>
      </w:r>
      <w:r w:rsidR="00B75292">
        <w:rPr>
          <w:rFonts w:asciiTheme="minorHAnsi" w:hAnsiTheme="minorHAnsi"/>
          <w:sz w:val="22"/>
          <w:szCs w:val="22"/>
        </w:rPr>
        <w:t>u podejmowane są na zebraniach Z</w:t>
      </w:r>
      <w:r w:rsidRPr="00045843">
        <w:rPr>
          <w:rFonts w:asciiTheme="minorHAnsi" w:hAnsiTheme="minorHAnsi"/>
          <w:sz w:val="22"/>
          <w:szCs w:val="22"/>
        </w:rPr>
        <w:t>arządu większością oddanych głosów, przy ob</w:t>
      </w:r>
      <w:r w:rsidR="00B75292">
        <w:rPr>
          <w:rFonts w:asciiTheme="minorHAnsi" w:hAnsiTheme="minorHAnsi"/>
          <w:sz w:val="22"/>
          <w:szCs w:val="22"/>
        </w:rPr>
        <w:t>ecności co najmniej 2/3 składu Z</w:t>
      </w:r>
      <w:r w:rsidRPr="00045843">
        <w:rPr>
          <w:rFonts w:asciiTheme="minorHAnsi" w:hAnsiTheme="minorHAnsi"/>
          <w:sz w:val="22"/>
          <w:szCs w:val="22"/>
        </w:rPr>
        <w:t>arządu. W przypadku równej ilości głosów, głos decydujący ma Prezes Zarządu.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15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75292" w:rsidP="00B230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Zebrania Z</w:t>
      </w:r>
      <w:r w:rsidR="00B230C6" w:rsidRPr="00045843">
        <w:rPr>
          <w:rFonts w:asciiTheme="minorHAnsi" w:hAnsiTheme="minorHAnsi"/>
          <w:sz w:val="22"/>
          <w:szCs w:val="22"/>
        </w:rPr>
        <w:t>arządu zwołuje Prezes Zarządu, nie rzadziej niż raz w miesiącu.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16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="00B75292">
        <w:rPr>
          <w:rFonts w:asciiTheme="minorHAnsi" w:hAnsiTheme="minorHAnsi"/>
          <w:sz w:val="22"/>
          <w:szCs w:val="22"/>
        </w:rPr>
        <w:t xml:space="preserve"> Zebranie Z</w:t>
      </w:r>
      <w:r w:rsidRPr="00045843">
        <w:rPr>
          <w:rFonts w:asciiTheme="minorHAnsi" w:hAnsiTheme="minorHAnsi"/>
          <w:sz w:val="22"/>
          <w:szCs w:val="22"/>
        </w:rPr>
        <w:t>arządu protokołowane jest w książce protokołów.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W protokole należy stwierdzić, wymienić przyjęte uchwały, ilość głosów imiennie oddanych za każdą uchwałą, przeciwko niej i wstrzymujących się.</w:t>
      </w: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17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Przepisów dotyczących </w:t>
      </w:r>
      <w:r w:rsidR="00F63ABB">
        <w:rPr>
          <w:rFonts w:asciiTheme="minorHAnsi" w:hAnsiTheme="minorHAnsi"/>
          <w:sz w:val="22"/>
          <w:szCs w:val="22"/>
        </w:rPr>
        <w:t>Z</w:t>
      </w:r>
      <w:r w:rsidRPr="00045843">
        <w:rPr>
          <w:rFonts w:asciiTheme="minorHAnsi" w:hAnsiTheme="minorHAnsi"/>
          <w:sz w:val="22"/>
          <w:szCs w:val="22"/>
        </w:rPr>
        <w:t>arządu składającego się z osób fizycznych nie stosuje się do zarządu powierzonego osobie prawnej.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18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Zebranie w</w:t>
      </w:r>
      <w:r w:rsidR="00B75292">
        <w:rPr>
          <w:rFonts w:asciiTheme="minorHAnsi" w:hAnsiTheme="minorHAnsi"/>
          <w:sz w:val="22"/>
          <w:szCs w:val="22"/>
        </w:rPr>
        <w:t>spólnoty mieszkaniowej zwołuje Z</w:t>
      </w:r>
      <w:r w:rsidRPr="00045843">
        <w:rPr>
          <w:rFonts w:asciiTheme="minorHAnsi" w:hAnsiTheme="minorHAnsi"/>
          <w:sz w:val="22"/>
          <w:szCs w:val="22"/>
        </w:rPr>
        <w:t>arząd.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lastRenderedPageBreak/>
        <w:t>§ 19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Do kompetencji </w:t>
      </w:r>
      <w:r w:rsidR="00664040">
        <w:rPr>
          <w:rFonts w:asciiTheme="minorHAnsi" w:hAnsiTheme="minorHAnsi"/>
          <w:sz w:val="22"/>
          <w:szCs w:val="22"/>
        </w:rPr>
        <w:t>Zebrania Wspólnoty</w:t>
      </w:r>
      <w:r w:rsidRPr="00045843">
        <w:rPr>
          <w:rFonts w:asciiTheme="minorHAnsi" w:hAnsiTheme="minorHAnsi"/>
          <w:sz w:val="22"/>
          <w:szCs w:val="22"/>
        </w:rPr>
        <w:t xml:space="preserve"> w szczególności należy:</w:t>
      </w:r>
    </w:p>
    <w:p w:rsidR="00B230C6" w:rsidRPr="00045843" w:rsidRDefault="00B230C6" w:rsidP="00B230C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uchwalanie rocznego planu gospodarczego i budżetu,</w:t>
      </w:r>
    </w:p>
    <w:p w:rsidR="00B230C6" w:rsidRPr="00045843" w:rsidRDefault="00B75292" w:rsidP="00B230C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ocena pracy Z</w:t>
      </w:r>
      <w:r w:rsidR="00B230C6" w:rsidRPr="00045843">
        <w:rPr>
          <w:rFonts w:asciiTheme="minorHAnsi" w:hAnsiTheme="minorHAnsi"/>
          <w:sz w:val="22"/>
          <w:szCs w:val="22"/>
        </w:rPr>
        <w:t>arządu,</w:t>
      </w:r>
    </w:p>
    <w:p w:rsidR="00B230C6" w:rsidRPr="00045843" w:rsidRDefault="00B75292" w:rsidP="00B230C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przyjęcie sprawozdania Z</w:t>
      </w:r>
      <w:r w:rsidR="00B230C6" w:rsidRPr="00045843">
        <w:rPr>
          <w:rFonts w:asciiTheme="minorHAnsi" w:hAnsiTheme="minorHAnsi"/>
          <w:sz w:val="22"/>
          <w:szCs w:val="22"/>
        </w:rPr>
        <w:t>arządu i podjęcie uchwały w przedmiocie udzielenia mu absolutorium,</w:t>
      </w:r>
    </w:p>
    <w:p w:rsidR="00B230C6" w:rsidRPr="00045843" w:rsidRDefault="00B75292" w:rsidP="00B230C6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udzielanie Z</w:t>
      </w:r>
      <w:r w:rsidR="00B230C6" w:rsidRPr="00045843">
        <w:rPr>
          <w:rFonts w:asciiTheme="minorHAnsi" w:hAnsiTheme="minorHAnsi"/>
          <w:sz w:val="22"/>
          <w:szCs w:val="22"/>
        </w:rPr>
        <w:t>arządowi pełnomocnictw do zawierania umów stanowiących czynności przekraczające zakres zwykłego zarządu w formie prawem przewidzianej.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20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Uchwały </w:t>
      </w:r>
      <w:r w:rsidR="00B75292">
        <w:rPr>
          <w:rFonts w:asciiTheme="minorHAnsi" w:hAnsiTheme="minorHAnsi"/>
          <w:sz w:val="22"/>
          <w:szCs w:val="22"/>
        </w:rPr>
        <w:t>Z</w:t>
      </w:r>
      <w:r w:rsidR="00B75292" w:rsidRPr="00045843">
        <w:rPr>
          <w:rFonts w:asciiTheme="minorHAnsi" w:hAnsiTheme="minorHAnsi"/>
          <w:sz w:val="22"/>
          <w:szCs w:val="22"/>
        </w:rPr>
        <w:t xml:space="preserve">ebrania </w:t>
      </w:r>
      <w:r w:rsidR="00664040">
        <w:rPr>
          <w:rFonts w:asciiTheme="minorHAnsi" w:hAnsiTheme="minorHAnsi"/>
          <w:sz w:val="22"/>
          <w:szCs w:val="22"/>
        </w:rPr>
        <w:t>Wspólnoty Mieszkaniowej</w:t>
      </w:r>
      <w:r w:rsidR="00B75292" w:rsidRPr="00045843">
        <w:rPr>
          <w:rFonts w:asciiTheme="minorHAnsi" w:hAnsiTheme="minorHAnsi"/>
          <w:sz w:val="22"/>
          <w:szCs w:val="22"/>
        </w:rPr>
        <w:t xml:space="preserve"> </w:t>
      </w:r>
      <w:r w:rsidRPr="00045843">
        <w:rPr>
          <w:rFonts w:asciiTheme="minorHAnsi" w:hAnsiTheme="minorHAnsi"/>
          <w:sz w:val="22"/>
          <w:szCs w:val="22"/>
        </w:rPr>
        <w:t>zapadają w głosowaniu jawnym większością głosów właścicieli lokali, liczonych wg udziałów.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2</w:t>
      </w:r>
      <w:r w:rsidR="00461292" w:rsidRPr="00045843">
        <w:rPr>
          <w:rFonts w:asciiTheme="minorHAnsi" w:hAnsiTheme="minorHAnsi"/>
          <w:sz w:val="22"/>
          <w:szCs w:val="22"/>
        </w:rPr>
        <w:t>1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Każdy właściciel lokalu posiada taką ilość głosów, jaką stanowi licznik ułamka określającego jego udział we własności nieruchomości wspólnej.</w:t>
      </w: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22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Zebraniom </w:t>
      </w:r>
      <w:r w:rsidR="00B75292" w:rsidRPr="00045843">
        <w:rPr>
          <w:rFonts w:asciiTheme="minorHAnsi" w:hAnsiTheme="minorHAnsi"/>
          <w:sz w:val="22"/>
          <w:szCs w:val="22"/>
        </w:rPr>
        <w:t xml:space="preserve"> </w:t>
      </w:r>
      <w:r w:rsidR="00664040">
        <w:rPr>
          <w:rFonts w:asciiTheme="minorHAnsi" w:hAnsiTheme="minorHAnsi"/>
          <w:sz w:val="22"/>
          <w:szCs w:val="22"/>
        </w:rPr>
        <w:t xml:space="preserve">Wspólnoty </w:t>
      </w:r>
      <w:r w:rsidR="00B75292" w:rsidRPr="00045843">
        <w:rPr>
          <w:rFonts w:asciiTheme="minorHAnsi" w:hAnsiTheme="minorHAnsi"/>
          <w:sz w:val="22"/>
          <w:szCs w:val="22"/>
        </w:rPr>
        <w:t xml:space="preserve"> </w:t>
      </w:r>
      <w:r w:rsidRPr="00045843">
        <w:rPr>
          <w:rFonts w:asciiTheme="minorHAnsi" w:hAnsiTheme="minorHAnsi"/>
          <w:sz w:val="22"/>
          <w:szCs w:val="22"/>
        </w:rPr>
        <w:t>przewodniczy osoba wybrana przez zebranie.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23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Uchwały </w:t>
      </w:r>
      <w:r w:rsidR="0008649D">
        <w:rPr>
          <w:rFonts w:asciiTheme="minorHAnsi" w:hAnsiTheme="minorHAnsi"/>
          <w:sz w:val="22"/>
          <w:szCs w:val="22"/>
        </w:rPr>
        <w:t>Właścicieli Lokali</w:t>
      </w:r>
      <w:r w:rsidR="0008649D" w:rsidRPr="00045843">
        <w:rPr>
          <w:rFonts w:asciiTheme="minorHAnsi" w:hAnsiTheme="minorHAnsi"/>
          <w:sz w:val="22"/>
          <w:szCs w:val="22"/>
        </w:rPr>
        <w:t xml:space="preserve"> </w:t>
      </w:r>
      <w:r w:rsidRPr="00045843">
        <w:rPr>
          <w:rFonts w:asciiTheme="minorHAnsi" w:hAnsiTheme="minorHAnsi"/>
          <w:sz w:val="22"/>
          <w:szCs w:val="22"/>
        </w:rPr>
        <w:t>są podejmowane bądź na zebraniu, bądź w drodze indywidu</w:t>
      </w:r>
      <w:r w:rsidR="0008649D">
        <w:rPr>
          <w:rFonts w:asciiTheme="minorHAnsi" w:hAnsiTheme="minorHAnsi"/>
          <w:sz w:val="22"/>
          <w:szCs w:val="22"/>
        </w:rPr>
        <w:t>alnego zbierania głosów przez Z</w:t>
      </w:r>
      <w:r w:rsidRPr="00045843">
        <w:rPr>
          <w:rFonts w:asciiTheme="minorHAnsi" w:hAnsiTheme="minorHAnsi"/>
          <w:sz w:val="22"/>
          <w:szCs w:val="22"/>
        </w:rPr>
        <w:t>arząd; uchwała może być wynikiem głosów oddanych częściowo na zebraniu, częściowo w drodze indywidualnego ich zbierania.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O treści uchwały, która została podjęta w drodze głosów zebranych indywidualnie, każdy właściciel powinien być poinformowany na piśmie.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24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Właściciele lokali mogą głosować przez pełnomocników. Pełnomocnictwo powinno być udzielone na piśmie, pod rygorem nieważności.</w:t>
      </w: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25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</w:t>
      </w:r>
      <w:r w:rsidR="00664040">
        <w:rPr>
          <w:rFonts w:asciiTheme="minorHAnsi" w:hAnsiTheme="minorHAnsi"/>
          <w:sz w:val="22"/>
          <w:szCs w:val="22"/>
        </w:rPr>
        <w:t xml:space="preserve">Prawo zwołania zebrania wspólnoty przysługuje w każdym przypadku Zarządowi lub na wniosek </w:t>
      </w:r>
      <w:r w:rsidR="0008649D">
        <w:rPr>
          <w:rFonts w:asciiTheme="minorHAnsi" w:hAnsiTheme="minorHAnsi"/>
          <w:sz w:val="22"/>
          <w:szCs w:val="22"/>
        </w:rPr>
        <w:t xml:space="preserve"> co najmniej 1/10 </w:t>
      </w:r>
      <w:r w:rsidR="00664040">
        <w:rPr>
          <w:rFonts w:asciiTheme="minorHAnsi" w:hAnsiTheme="minorHAnsi"/>
          <w:sz w:val="22"/>
          <w:szCs w:val="22"/>
        </w:rPr>
        <w:t>ogółu lokali.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="00AC3FD4">
        <w:rPr>
          <w:rFonts w:asciiTheme="minorHAnsi" w:hAnsiTheme="minorHAnsi"/>
          <w:sz w:val="22"/>
          <w:szCs w:val="22"/>
        </w:rPr>
        <w:t xml:space="preserve"> Żądanie zwołania Z</w:t>
      </w:r>
      <w:r w:rsidRPr="00045843">
        <w:rPr>
          <w:rFonts w:asciiTheme="minorHAnsi" w:hAnsiTheme="minorHAnsi"/>
          <w:sz w:val="22"/>
          <w:szCs w:val="22"/>
        </w:rPr>
        <w:t>ebrania</w:t>
      </w:r>
      <w:r w:rsidR="00AC3FD4" w:rsidRPr="00AC3FD4">
        <w:rPr>
          <w:rFonts w:asciiTheme="minorHAnsi" w:hAnsiTheme="minorHAnsi"/>
          <w:sz w:val="22"/>
          <w:szCs w:val="22"/>
        </w:rPr>
        <w:t xml:space="preserve"> </w:t>
      </w:r>
      <w:r w:rsidRPr="00045843">
        <w:rPr>
          <w:rFonts w:asciiTheme="minorHAnsi" w:hAnsiTheme="minorHAnsi"/>
          <w:sz w:val="22"/>
          <w:szCs w:val="22"/>
        </w:rPr>
        <w:t xml:space="preserve"> przez 1/10 ogółu właścicieli zawierające proponowany porządek obrad należy złożyć </w:t>
      </w:r>
      <w:r w:rsidR="00AC3FD4">
        <w:rPr>
          <w:rFonts w:asciiTheme="minorHAnsi" w:hAnsiTheme="minorHAnsi"/>
          <w:sz w:val="22"/>
          <w:szCs w:val="22"/>
        </w:rPr>
        <w:t>Z</w:t>
      </w:r>
      <w:r w:rsidRPr="00045843">
        <w:rPr>
          <w:rFonts w:asciiTheme="minorHAnsi" w:hAnsiTheme="minorHAnsi"/>
          <w:sz w:val="22"/>
          <w:szCs w:val="22"/>
        </w:rPr>
        <w:t>arządowi na piśmie przynaj</w:t>
      </w:r>
      <w:r w:rsidR="00461292" w:rsidRPr="00045843">
        <w:rPr>
          <w:rFonts w:asciiTheme="minorHAnsi" w:hAnsiTheme="minorHAnsi"/>
          <w:sz w:val="22"/>
          <w:szCs w:val="22"/>
        </w:rPr>
        <w:t>mniej na 14</w:t>
      </w:r>
      <w:r w:rsidRPr="00045843">
        <w:rPr>
          <w:rFonts w:asciiTheme="minorHAnsi" w:hAnsiTheme="minorHAnsi"/>
          <w:sz w:val="22"/>
          <w:szCs w:val="22"/>
        </w:rPr>
        <w:t xml:space="preserve"> dni przed terminem zebrania.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26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O miejscu, terminie i proponowanym porządku obrad zebrania, zwołujący zebranie powiadamia właścicieli na piśmie na 7 dni przed terminem zebrania.</w:t>
      </w: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27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Uchwały </w:t>
      </w:r>
      <w:r w:rsidR="00664040">
        <w:rPr>
          <w:rFonts w:asciiTheme="minorHAnsi" w:hAnsiTheme="minorHAnsi"/>
          <w:sz w:val="22"/>
          <w:szCs w:val="22"/>
        </w:rPr>
        <w:t>Wspólnoty Mieszkaniowej</w:t>
      </w:r>
      <w:r w:rsidR="00AC3FD4" w:rsidRPr="00045843">
        <w:rPr>
          <w:rFonts w:asciiTheme="minorHAnsi" w:hAnsiTheme="minorHAnsi"/>
          <w:sz w:val="22"/>
          <w:szCs w:val="22"/>
        </w:rPr>
        <w:t xml:space="preserve"> </w:t>
      </w:r>
      <w:r w:rsidRPr="00045843">
        <w:rPr>
          <w:rFonts w:asciiTheme="minorHAnsi" w:hAnsiTheme="minorHAnsi"/>
          <w:sz w:val="22"/>
          <w:szCs w:val="22"/>
        </w:rPr>
        <w:t>powinny być wpisywane do protokołu z zebrania.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W protokole należy stwierdzić prawidłowość zwołania zebrania, wymienić podjęte uchwały, ilość głosów oddanych za każdą uchwałą i przeciwko niej. Ponadto do protokołu należy dołączyć zaproszenie na zebranie, listę obecności z podpisami uczestników, pełnomocnictwa oraz inne dokumenty, w oparciu o które zostały podjęte uchwały.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3.</w:t>
      </w:r>
      <w:r w:rsidR="00AC3FD4">
        <w:rPr>
          <w:rFonts w:asciiTheme="minorHAnsi" w:hAnsiTheme="minorHAnsi"/>
          <w:sz w:val="22"/>
          <w:szCs w:val="22"/>
        </w:rPr>
        <w:t xml:space="preserve"> Uchwały Z</w:t>
      </w:r>
      <w:r w:rsidRPr="00045843">
        <w:rPr>
          <w:rFonts w:asciiTheme="minorHAnsi" w:hAnsiTheme="minorHAnsi"/>
          <w:sz w:val="22"/>
          <w:szCs w:val="22"/>
        </w:rPr>
        <w:t xml:space="preserve">ebrania </w:t>
      </w:r>
      <w:r w:rsidR="00664040">
        <w:rPr>
          <w:rFonts w:asciiTheme="minorHAnsi" w:hAnsiTheme="minorHAnsi"/>
          <w:sz w:val="22"/>
          <w:szCs w:val="22"/>
        </w:rPr>
        <w:t>Wspólnoty Mieszkaniowej</w:t>
      </w:r>
      <w:r w:rsidR="00AC3FD4" w:rsidRPr="00045843">
        <w:rPr>
          <w:rFonts w:asciiTheme="minorHAnsi" w:hAnsiTheme="minorHAnsi"/>
          <w:sz w:val="22"/>
          <w:szCs w:val="22"/>
        </w:rPr>
        <w:t xml:space="preserve"> </w:t>
      </w:r>
      <w:r w:rsidRPr="00045843">
        <w:rPr>
          <w:rFonts w:asciiTheme="minorHAnsi" w:hAnsiTheme="minorHAnsi"/>
          <w:sz w:val="22"/>
          <w:szCs w:val="22"/>
        </w:rPr>
        <w:t xml:space="preserve"> obowiązują wszystkich właścicieli w nieruchomości.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28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W razie braku zgody </w:t>
      </w:r>
      <w:r w:rsidR="00AC3FD4">
        <w:rPr>
          <w:rFonts w:asciiTheme="minorHAnsi" w:hAnsiTheme="minorHAnsi"/>
          <w:sz w:val="22"/>
          <w:szCs w:val="22"/>
        </w:rPr>
        <w:t>większości właścicieli lokali, Z</w:t>
      </w:r>
      <w:r w:rsidRPr="00045843">
        <w:rPr>
          <w:rFonts w:asciiTheme="minorHAnsi" w:hAnsiTheme="minorHAnsi"/>
          <w:sz w:val="22"/>
          <w:szCs w:val="22"/>
        </w:rPr>
        <w:t>arząd może żądać rozstrzygnięcia przez sąd, który orzeknie mając na względzie cel zamierzonej czynności oraz interesy wszystkich właścicieli. Sprawę sąd rozpatruje w postępowaniu nieprocesowym.</w:t>
      </w:r>
    </w:p>
    <w:p w:rsidR="00332976" w:rsidRDefault="00332976" w:rsidP="00B230C6">
      <w:pPr>
        <w:rPr>
          <w:rFonts w:asciiTheme="minorHAnsi" w:hAnsiTheme="minorHAnsi"/>
          <w:sz w:val="22"/>
          <w:szCs w:val="22"/>
        </w:rPr>
      </w:pPr>
    </w:p>
    <w:p w:rsidR="00664040" w:rsidRDefault="00664040" w:rsidP="00B230C6">
      <w:pPr>
        <w:jc w:val="center"/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lastRenderedPageBreak/>
        <w:t>§ 29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Właściciel</w:t>
      </w:r>
      <w:r w:rsidR="00AC3FD4">
        <w:rPr>
          <w:rFonts w:asciiTheme="minorHAnsi" w:hAnsiTheme="minorHAnsi"/>
          <w:sz w:val="22"/>
          <w:szCs w:val="22"/>
        </w:rPr>
        <w:t xml:space="preserve"> lokalu może zaskarżyć uchwałę</w:t>
      </w:r>
      <w:r w:rsidRPr="00045843">
        <w:rPr>
          <w:rFonts w:asciiTheme="minorHAnsi" w:hAnsiTheme="minorHAnsi"/>
          <w:sz w:val="22"/>
          <w:szCs w:val="22"/>
        </w:rPr>
        <w:t xml:space="preserve"> </w:t>
      </w:r>
      <w:r w:rsidR="00664040">
        <w:rPr>
          <w:rFonts w:asciiTheme="minorHAnsi" w:hAnsiTheme="minorHAnsi"/>
          <w:sz w:val="22"/>
          <w:szCs w:val="22"/>
        </w:rPr>
        <w:t>zebrania wspólnoty</w:t>
      </w:r>
      <w:r w:rsidR="00AC3FD4" w:rsidRPr="00045843">
        <w:rPr>
          <w:rFonts w:asciiTheme="minorHAnsi" w:hAnsiTheme="minorHAnsi"/>
          <w:sz w:val="22"/>
          <w:szCs w:val="22"/>
        </w:rPr>
        <w:t xml:space="preserve"> </w:t>
      </w:r>
      <w:r w:rsidRPr="00045843">
        <w:rPr>
          <w:rFonts w:asciiTheme="minorHAnsi" w:hAnsiTheme="minorHAnsi"/>
          <w:sz w:val="22"/>
          <w:szCs w:val="22"/>
        </w:rPr>
        <w:t>do sądu z powodu jej niezgodności z prawem w terminie sześciu tygodni od dnia jej podjęcia na zebraniu wspólnoty, albo od dnia powiadomienia go o treści uchwały podjętej w trybie indywidualnego zbierania głosów.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Zaskarżona uchwała podlega wykonaniu, chyba że sąd wstrzyma jej wykonanie do czasu zakończenia sprawy.</w:t>
      </w: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30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356A5D">
        <w:rPr>
          <w:rFonts w:asciiTheme="minorHAnsi" w:hAnsiTheme="minorHAnsi"/>
          <w:b/>
          <w:sz w:val="22"/>
          <w:szCs w:val="22"/>
        </w:rPr>
        <w:t>1</w:t>
      </w:r>
      <w:r w:rsidRPr="00045843">
        <w:rPr>
          <w:rFonts w:asciiTheme="minorHAnsi" w:hAnsiTheme="minorHAnsi"/>
          <w:sz w:val="22"/>
          <w:szCs w:val="22"/>
        </w:rPr>
        <w:t xml:space="preserve">. </w:t>
      </w:r>
      <w:r w:rsidR="00664040">
        <w:rPr>
          <w:rFonts w:asciiTheme="minorHAnsi" w:hAnsiTheme="minorHAnsi"/>
          <w:sz w:val="22"/>
          <w:szCs w:val="22"/>
        </w:rPr>
        <w:t>Wspólnota właścicieli</w:t>
      </w:r>
      <w:r w:rsidR="00AC3FD4">
        <w:rPr>
          <w:rFonts w:asciiTheme="minorHAnsi" w:hAnsiTheme="minorHAnsi"/>
          <w:sz w:val="22"/>
          <w:szCs w:val="22"/>
        </w:rPr>
        <w:t xml:space="preserve"> może </w:t>
      </w:r>
      <w:r w:rsidR="00664040">
        <w:rPr>
          <w:rFonts w:asciiTheme="minorHAnsi" w:hAnsiTheme="minorHAnsi"/>
          <w:sz w:val="22"/>
          <w:szCs w:val="22"/>
        </w:rPr>
        <w:t>wybrać ze swoich szeregów</w:t>
      </w:r>
      <w:r w:rsidR="00AC3FD4">
        <w:rPr>
          <w:rFonts w:asciiTheme="minorHAnsi" w:hAnsiTheme="minorHAnsi"/>
          <w:sz w:val="22"/>
          <w:szCs w:val="22"/>
        </w:rPr>
        <w:t xml:space="preserve"> R</w:t>
      </w:r>
      <w:r w:rsidR="00461292" w:rsidRPr="00045843">
        <w:rPr>
          <w:rFonts w:asciiTheme="minorHAnsi" w:hAnsiTheme="minorHAnsi"/>
          <w:sz w:val="22"/>
          <w:szCs w:val="22"/>
        </w:rPr>
        <w:t>adę Wspólnoty</w:t>
      </w:r>
      <w:r w:rsidR="00F46698">
        <w:rPr>
          <w:rFonts w:asciiTheme="minorHAnsi" w:hAnsiTheme="minorHAnsi"/>
          <w:sz w:val="22"/>
          <w:szCs w:val="22"/>
        </w:rPr>
        <w:t xml:space="preserve"> większością głosów w drodze uchwały</w:t>
      </w:r>
      <w:r w:rsidR="00AC3FD4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356A5D">
        <w:rPr>
          <w:rFonts w:asciiTheme="minorHAnsi" w:hAnsiTheme="minorHAnsi"/>
          <w:b/>
          <w:sz w:val="22"/>
          <w:szCs w:val="22"/>
        </w:rPr>
        <w:t>2</w:t>
      </w:r>
      <w:r w:rsidRPr="00045843">
        <w:rPr>
          <w:rFonts w:asciiTheme="minorHAnsi" w:hAnsiTheme="minorHAnsi"/>
          <w:sz w:val="22"/>
          <w:szCs w:val="22"/>
        </w:rPr>
        <w:t xml:space="preserve">. Rada </w:t>
      </w:r>
      <w:r w:rsidR="00BA54F6">
        <w:rPr>
          <w:rFonts w:asciiTheme="minorHAnsi" w:hAnsiTheme="minorHAnsi"/>
          <w:sz w:val="22"/>
          <w:szCs w:val="22"/>
        </w:rPr>
        <w:t>Wspólnoty</w:t>
      </w:r>
      <w:r w:rsidRPr="00045843">
        <w:rPr>
          <w:rFonts w:asciiTheme="minorHAnsi" w:hAnsiTheme="minorHAnsi"/>
          <w:sz w:val="22"/>
          <w:szCs w:val="22"/>
        </w:rPr>
        <w:t xml:space="preserve"> powi</w:t>
      </w:r>
      <w:r w:rsidR="00BA54F6">
        <w:rPr>
          <w:rFonts w:asciiTheme="minorHAnsi" w:hAnsiTheme="minorHAnsi"/>
          <w:sz w:val="22"/>
          <w:szCs w:val="22"/>
        </w:rPr>
        <w:t>nna się składać z minimum czterech</w:t>
      </w:r>
      <w:r w:rsidRPr="00045843">
        <w:rPr>
          <w:rFonts w:asciiTheme="minorHAnsi" w:hAnsiTheme="minorHAnsi"/>
          <w:sz w:val="22"/>
          <w:szCs w:val="22"/>
        </w:rPr>
        <w:t xml:space="preserve"> członków</w:t>
      </w:r>
      <w:r w:rsidR="00F46698">
        <w:rPr>
          <w:rFonts w:asciiTheme="minorHAnsi" w:hAnsiTheme="minorHAnsi"/>
          <w:sz w:val="22"/>
          <w:szCs w:val="22"/>
        </w:rPr>
        <w:t>, którzy są właścicielami mieszkań lub lokali użytkowych</w:t>
      </w:r>
      <w:r w:rsidR="00F63ABB">
        <w:rPr>
          <w:rFonts w:asciiTheme="minorHAnsi" w:hAnsiTheme="minorHAnsi"/>
          <w:sz w:val="22"/>
          <w:szCs w:val="22"/>
        </w:rPr>
        <w:t>. Wskazanym jest</w:t>
      </w:r>
      <w:r w:rsidR="00BA54F6">
        <w:rPr>
          <w:rFonts w:asciiTheme="minorHAnsi" w:hAnsiTheme="minorHAnsi"/>
          <w:sz w:val="22"/>
          <w:szCs w:val="22"/>
        </w:rPr>
        <w:t>, aby każdy budynek Wspólnoty był reprezentowany w Radzie Wspólnoty.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356A5D">
        <w:rPr>
          <w:rFonts w:asciiTheme="minorHAnsi" w:hAnsiTheme="minorHAnsi"/>
          <w:b/>
          <w:sz w:val="22"/>
          <w:szCs w:val="22"/>
        </w:rPr>
        <w:t>3</w:t>
      </w:r>
      <w:r w:rsidRPr="00045843">
        <w:rPr>
          <w:rFonts w:asciiTheme="minorHAnsi" w:hAnsiTheme="minorHAnsi"/>
          <w:sz w:val="22"/>
          <w:szCs w:val="22"/>
        </w:rPr>
        <w:t>. W</w:t>
      </w:r>
      <w:r w:rsidR="00BA54F6">
        <w:rPr>
          <w:rFonts w:asciiTheme="minorHAnsi" w:hAnsiTheme="minorHAnsi"/>
          <w:sz w:val="22"/>
          <w:szCs w:val="22"/>
        </w:rPr>
        <w:t>ybrani członkowie Rady Wspólnoty</w:t>
      </w:r>
      <w:r w:rsidRPr="00045843">
        <w:rPr>
          <w:rFonts w:asciiTheme="minorHAnsi" w:hAnsiTheme="minorHAnsi"/>
          <w:sz w:val="22"/>
          <w:szCs w:val="22"/>
        </w:rPr>
        <w:t xml:space="preserve"> wybierają spośród siebie przewodniczącego.</w:t>
      </w:r>
    </w:p>
    <w:p w:rsidR="00AC3FD4" w:rsidRDefault="00BA54F6" w:rsidP="00B230C6">
      <w:pPr>
        <w:rPr>
          <w:rFonts w:asciiTheme="minorHAnsi" w:hAnsiTheme="minorHAnsi"/>
          <w:sz w:val="22"/>
          <w:szCs w:val="22"/>
        </w:rPr>
      </w:pPr>
      <w:r w:rsidRPr="00356A5D">
        <w:rPr>
          <w:rFonts w:asciiTheme="minorHAnsi" w:hAnsiTheme="minorHAnsi"/>
          <w:b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Zadania i uprawnienia Rady Wspólnoty określa przyjęty </w:t>
      </w:r>
      <w:r w:rsidR="00F46698">
        <w:rPr>
          <w:rFonts w:asciiTheme="minorHAnsi" w:hAnsiTheme="minorHAnsi"/>
          <w:sz w:val="22"/>
          <w:szCs w:val="22"/>
        </w:rPr>
        <w:t>regulamin, a w szczególności:</w:t>
      </w:r>
    </w:p>
    <w:p w:rsidR="00F46698" w:rsidRPr="00F46698" w:rsidRDefault="00F46698" w:rsidP="00F46698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/>
          <w:sz w:val="22"/>
          <w:szCs w:val="22"/>
        </w:rPr>
      </w:pPr>
      <w:r w:rsidRPr="00F46698">
        <w:rPr>
          <w:rFonts w:asciiTheme="minorHAnsi" w:hAnsiTheme="minorHAnsi"/>
          <w:sz w:val="22"/>
          <w:szCs w:val="22"/>
        </w:rPr>
        <w:t>zwołanie zebrania właścicieli mieszkań w przypadku, jeżeli brakuje zarządu lub ten wbrew swoim obowiązkom odmawia zwołania zgromadzenia właścicieli,</w:t>
      </w:r>
    </w:p>
    <w:p w:rsidR="00F46698" w:rsidRPr="00F46698" w:rsidRDefault="00F46698" w:rsidP="00F46698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/>
          <w:sz w:val="22"/>
          <w:szCs w:val="22"/>
        </w:rPr>
      </w:pPr>
      <w:r w:rsidRPr="00F46698">
        <w:rPr>
          <w:rFonts w:asciiTheme="minorHAnsi" w:hAnsiTheme="minorHAnsi"/>
          <w:sz w:val="22"/>
          <w:szCs w:val="22"/>
        </w:rPr>
        <w:t>podpisywanie wspólnie z Zarządem protokołów zebrania właścicieli,</w:t>
      </w:r>
    </w:p>
    <w:p w:rsidR="00F46698" w:rsidRPr="00F46698" w:rsidRDefault="00F46698" w:rsidP="00F46698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/>
          <w:sz w:val="22"/>
          <w:szCs w:val="22"/>
        </w:rPr>
      </w:pPr>
      <w:r w:rsidRPr="00F46698">
        <w:rPr>
          <w:rFonts w:asciiTheme="minorHAnsi" w:hAnsiTheme="minorHAnsi"/>
          <w:sz w:val="22"/>
          <w:szCs w:val="22"/>
        </w:rPr>
        <w:t>wspieranie Zarządu w wykonywaniu jego obowiązków i zadań (m.in.uczestnictwo w przetargach i odbiorach robót),</w:t>
      </w:r>
    </w:p>
    <w:p w:rsidR="00F46698" w:rsidRPr="00F46698" w:rsidRDefault="00F46698" w:rsidP="00F46698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/>
          <w:sz w:val="22"/>
          <w:szCs w:val="22"/>
        </w:rPr>
      </w:pPr>
      <w:r w:rsidRPr="00F46698">
        <w:rPr>
          <w:rFonts w:asciiTheme="minorHAnsi" w:hAnsiTheme="minorHAnsi"/>
          <w:sz w:val="22"/>
          <w:szCs w:val="22"/>
        </w:rPr>
        <w:t>sprawdzanie realizacji planu rocznego, rozliczenia rocznego, rachunków, sprawozdania finansowego, rozliczeń oraz kosztorysów i przedstawiania swoich opinii zebraniu właścicieli,</w:t>
      </w:r>
    </w:p>
    <w:p w:rsidR="00F46698" w:rsidRPr="00F46698" w:rsidRDefault="00F46698" w:rsidP="00F46698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/>
          <w:sz w:val="22"/>
          <w:szCs w:val="22"/>
        </w:rPr>
      </w:pPr>
      <w:r w:rsidRPr="00F46698">
        <w:rPr>
          <w:rFonts w:asciiTheme="minorHAnsi" w:hAnsiTheme="minorHAnsi"/>
          <w:sz w:val="22"/>
          <w:szCs w:val="22"/>
        </w:rPr>
        <w:t>współpraca z Zarządem przy sporządzaniu wydawanych na podstawie Statutu regulaminów.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b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Rozdział 3. Prawa i obowiązki właścicieli lokali.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</w:t>
      </w:r>
      <w:r w:rsidR="00461292" w:rsidRPr="00045843">
        <w:rPr>
          <w:rFonts w:asciiTheme="minorHAnsi" w:hAnsiTheme="minorHAnsi"/>
          <w:sz w:val="22"/>
          <w:szCs w:val="22"/>
        </w:rPr>
        <w:t>1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Każdy właściciel ma prawo i obowiązek współdziałania w zakresie zarządzania nieruchomością wspólną. 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</w:t>
      </w:r>
      <w:r w:rsidR="00461292" w:rsidRPr="00045843">
        <w:rPr>
          <w:rFonts w:asciiTheme="minorHAnsi" w:hAnsiTheme="minorHAnsi"/>
          <w:sz w:val="22"/>
          <w:szCs w:val="22"/>
        </w:rPr>
        <w:t>2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Właściciele lokali mają prawo:</w:t>
      </w:r>
    </w:p>
    <w:p w:rsidR="00B230C6" w:rsidRPr="00045843" w:rsidRDefault="00B230C6" w:rsidP="00B230C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współkorzystania z nieruchomości wspólnej zgodnie z jej przeznaczeniem,</w:t>
      </w:r>
    </w:p>
    <w:p w:rsidR="00B230C6" w:rsidRPr="00045843" w:rsidRDefault="00356A5D" w:rsidP="00B230C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uczestniczenia w Zebraniach Wspólnoty</w:t>
      </w:r>
      <w:r w:rsidR="00AC3FD4" w:rsidRPr="00045843">
        <w:rPr>
          <w:rFonts w:asciiTheme="minorHAnsi" w:hAnsiTheme="minorHAnsi"/>
          <w:sz w:val="22"/>
          <w:szCs w:val="22"/>
        </w:rPr>
        <w:t xml:space="preserve"> </w:t>
      </w:r>
      <w:r w:rsidR="0059408D">
        <w:rPr>
          <w:rFonts w:asciiTheme="minorHAnsi" w:hAnsiTheme="minorHAnsi"/>
          <w:sz w:val="22"/>
          <w:szCs w:val="22"/>
        </w:rPr>
        <w:t>i głosowania nad projektami</w:t>
      </w:r>
      <w:r w:rsidR="00B230C6" w:rsidRPr="00045843">
        <w:rPr>
          <w:rFonts w:asciiTheme="minorHAnsi" w:hAnsiTheme="minorHAnsi"/>
          <w:sz w:val="22"/>
          <w:szCs w:val="22"/>
        </w:rPr>
        <w:t xml:space="preserve"> uchwał, wy</w:t>
      </w:r>
      <w:r w:rsidR="00AC3FD4">
        <w:rPr>
          <w:rFonts w:asciiTheme="minorHAnsi" w:hAnsiTheme="minorHAnsi"/>
          <w:sz w:val="22"/>
          <w:szCs w:val="22"/>
        </w:rPr>
        <w:t>bierania i bycia wybieranym do Zarządu W</w:t>
      </w:r>
      <w:r w:rsidR="00B230C6" w:rsidRPr="00045843">
        <w:rPr>
          <w:rFonts w:asciiTheme="minorHAnsi" w:hAnsiTheme="minorHAnsi"/>
          <w:sz w:val="22"/>
          <w:szCs w:val="22"/>
        </w:rPr>
        <w:t>spólnoty,</w:t>
      </w:r>
    </w:p>
    <w:p w:rsidR="00B230C6" w:rsidRPr="00045843" w:rsidRDefault="00B230C6" w:rsidP="00B230C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żądać rozstrzygnięcia przez sąd odmowy połączenia dwóch lokali stanowiących odrębne nieruchomości lub podziału lokalu,</w:t>
      </w:r>
    </w:p>
    <w:p w:rsidR="00B230C6" w:rsidRPr="00045843" w:rsidRDefault="00B230C6" w:rsidP="00B230C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żądać ustanowienia przez sąd</w:t>
      </w:r>
      <w:r w:rsidR="00AC3FD4">
        <w:rPr>
          <w:rFonts w:asciiTheme="minorHAnsi" w:hAnsiTheme="minorHAnsi"/>
          <w:sz w:val="22"/>
          <w:szCs w:val="22"/>
        </w:rPr>
        <w:t xml:space="preserve"> zarządcy przymusowego, jeżeli Z</w:t>
      </w:r>
      <w:r w:rsidRPr="00045843">
        <w:rPr>
          <w:rFonts w:asciiTheme="minorHAnsi" w:hAnsiTheme="minorHAnsi"/>
          <w:sz w:val="22"/>
          <w:szCs w:val="22"/>
        </w:rPr>
        <w:t>arząd nie wypełnia swoich obowiązków, albo narusza zasady prawidłowej gospodarki.</w:t>
      </w: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</w:t>
      </w:r>
      <w:r w:rsidR="00461292" w:rsidRPr="00045843">
        <w:rPr>
          <w:rFonts w:asciiTheme="minorHAnsi" w:hAnsiTheme="minorHAnsi"/>
          <w:sz w:val="22"/>
          <w:szCs w:val="22"/>
        </w:rPr>
        <w:t>3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Właściciele lokali ponoszą wydatki związane z utrzymaniem ich lokali, są obowiązani utrzymywać je w należytym stanie, przestrzegać porzą</w:t>
      </w:r>
      <w:r w:rsidR="00AC3FD4">
        <w:rPr>
          <w:rFonts w:asciiTheme="minorHAnsi" w:hAnsiTheme="minorHAnsi"/>
          <w:sz w:val="22"/>
          <w:szCs w:val="22"/>
        </w:rPr>
        <w:t>dku, uczestniczyć w kontrolach Z</w:t>
      </w:r>
      <w:r w:rsidRPr="00045843">
        <w:rPr>
          <w:rFonts w:asciiTheme="minorHAnsi" w:hAnsiTheme="minorHAnsi"/>
          <w:sz w:val="22"/>
          <w:szCs w:val="22"/>
        </w:rPr>
        <w:t xml:space="preserve">arządu związanych z utrzymaniem nieruchomości wspólnej, korzystać z niej w sposób nie utrudniający korzystania przez innych właścicieli </w:t>
      </w:r>
      <w:r w:rsidR="00AC3FD4">
        <w:rPr>
          <w:rFonts w:asciiTheme="minorHAnsi" w:hAnsiTheme="minorHAnsi"/>
          <w:sz w:val="22"/>
          <w:szCs w:val="22"/>
        </w:rPr>
        <w:t>oraz współdziałać z Z</w:t>
      </w:r>
      <w:r w:rsidRPr="00045843">
        <w:rPr>
          <w:rFonts w:asciiTheme="minorHAnsi" w:hAnsiTheme="minorHAnsi"/>
          <w:sz w:val="22"/>
          <w:szCs w:val="22"/>
        </w:rPr>
        <w:t>arządem i innymi właścicielami w ochronie wspólnego dobra.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</w:t>
      </w:r>
      <w:r w:rsidR="00461292" w:rsidRPr="00045843">
        <w:rPr>
          <w:rFonts w:asciiTheme="minorHAnsi" w:hAnsiTheme="minorHAnsi"/>
          <w:sz w:val="22"/>
          <w:szCs w:val="22"/>
        </w:rPr>
        <w:t>4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AC3FD4" w:rsidP="00B230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żądanie Z</w:t>
      </w:r>
      <w:r w:rsidR="00B230C6" w:rsidRPr="00045843">
        <w:rPr>
          <w:rFonts w:asciiTheme="minorHAnsi" w:hAnsiTheme="minorHAnsi"/>
          <w:sz w:val="22"/>
          <w:szCs w:val="22"/>
        </w:rPr>
        <w:t>arządu właściciele lokali są obowiązani zezwalać na wstęp do stanowiących ich własność lokali, ilekroć jest to niezbędne do przeprowadzenia konserwacji albo usunięcia awarii w nieruchomości wspólnej, a także w celu wyposażenia budynku, jego części lub innyc</w:t>
      </w:r>
      <w:r w:rsidR="00461292" w:rsidRPr="00045843">
        <w:rPr>
          <w:rFonts w:asciiTheme="minorHAnsi" w:hAnsiTheme="minorHAnsi"/>
          <w:sz w:val="22"/>
          <w:szCs w:val="22"/>
        </w:rPr>
        <w:t>h lokali w dodatkowe instalacje i urządzenia pomiarowo-kontrolne.</w:t>
      </w: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35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Za zobowiązania dotyczące nieruchomości wspólnej odpowiada wspólnota bez ograniczeń, a każdy właściciel lokalu w części odpowiadającej jego udziałowi w tej nieruchomości.</w:t>
      </w:r>
    </w:p>
    <w:p w:rsidR="00045843" w:rsidRPr="00045843" w:rsidRDefault="00045843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b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Rozdział 4. Koszty zarządu nieruchomością wspólną i ich pokrywanie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</w:t>
      </w:r>
      <w:r w:rsidR="00461292" w:rsidRPr="00045843">
        <w:rPr>
          <w:rFonts w:asciiTheme="minorHAnsi" w:hAnsiTheme="minorHAnsi"/>
          <w:sz w:val="22"/>
          <w:szCs w:val="22"/>
        </w:rPr>
        <w:t>6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Na koszty zarządu nieruchomością wspólną składają się w szczególności: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wydatki na remonty i bieżącą konserwację,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opłaty za dostawę energii elektrycznej i cieplnej, </w:t>
      </w:r>
      <w:r w:rsidR="00461292" w:rsidRPr="00045843">
        <w:rPr>
          <w:rFonts w:asciiTheme="minorHAnsi" w:hAnsiTheme="minorHAnsi"/>
          <w:sz w:val="22"/>
          <w:szCs w:val="22"/>
        </w:rPr>
        <w:t xml:space="preserve">internetu, </w:t>
      </w:r>
      <w:r w:rsidRPr="00045843">
        <w:rPr>
          <w:rFonts w:asciiTheme="minorHAnsi" w:hAnsiTheme="minorHAnsi"/>
          <w:sz w:val="22"/>
          <w:szCs w:val="22"/>
        </w:rPr>
        <w:t>wody oraz odprowadzania ścieków w części dotyczącej nieruchomości wspólnej.,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3.</w:t>
      </w:r>
      <w:r w:rsidRPr="00045843">
        <w:rPr>
          <w:rFonts w:asciiTheme="minorHAnsi" w:hAnsiTheme="minorHAnsi"/>
          <w:sz w:val="22"/>
          <w:szCs w:val="22"/>
        </w:rPr>
        <w:t xml:space="preserve"> ubezpieczenia, podatki i inne opłaty, chyba że są pokrywane bezpośrednio przez właścicieli lokali,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4.</w:t>
      </w:r>
      <w:r w:rsidRPr="00045843">
        <w:rPr>
          <w:rFonts w:asciiTheme="minorHAnsi" w:hAnsiTheme="minorHAnsi"/>
          <w:sz w:val="22"/>
          <w:szCs w:val="22"/>
        </w:rPr>
        <w:t xml:space="preserve"> wydatki na utrzymanie porządku i czystości w częściach przeznaczonych do użytku wspólnego,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5.</w:t>
      </w:r>
      <w:r w:rsidRPr="00045843">
        <w:rPr>
          <w:rFonts w:asciiTheme="minorHAnsi" w:hAnsiTheme="minorHAnsi"/>
          <w:sz w:val="22"/>
          <w:szCs w:val="22"/>
        </w:rPr>
        <w:t xml:space="preserve"> wydatki na utrzymanie trawników oraz terenów zewnętrznych i ogrodzenia oraz odśnieżanie,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6.</w:t>
      </w:r>
      <w:r w:rsidRPr="00045843">
        <w:rPr>
          <w:rFonts w:asciiTheme="minorHAnsi" w:hAnsiTheme="minorHAnsi"/>
          <w:sz w:val="22"/>
          <w:szCs w:val="22"/>
        </w:rPr>
        <w:t xml:space="preserve"> wydatki na utrzymanie urządzeń zabezpieczających potrzeby wspólnoty mieszkaniowej,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7.</w:t>
      </w:r>
      <w:r w:rsidRPr="00045843">
        <w:rPr>
          <w:rFonts w:asciiTheme="minorHAnsi" w:hAnsiTheme="minorHAnsi"/>
          <w:sz w:val="22"/>
          <w:szCs w:val="22"/>
        </w:rPr>
        <w:t xml:space="preserve"> wydatki na utrzymanie lokalu dla zarządu, zakup materiałów kancelaryjnych i biurowych,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8.</w:t>
      </w:r>
      <w:r w:rsidRPr="00045843">
        <w:rPr>
          <w:rFonts w:asciiTheme="minorHAnsi" w:hAnsiTheme="minorHAnsi"/>
          <w:sz w:val="22"/>
          <w:szCs w:val="22"/>
        </w:rPr>
        <w:t xml:space="preserve"> wydatki na wynagrodzenie za administrowanie nieruchomością wspólną,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9.</w:t>
      </w:r>
      <w:r w:rsidRPr="00045843">
        <w:rPr>
          <w:rFonts w:asciiTheme="minorHAnsi" w:hAnsiTheme="minorHAnsi"/>
          <w:sz w:val="22"/>
          <w:szCs w:val="22"/>
        </w:rPr>
        <w:t xml:space="preserve"> wydatki na wywóz nieczystości,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10.</w:t>
      </w:r>
      <w:r w:rsidRPr="00045843">
        <w:rPr>
          <w:rFonts w:asciiTheme="minorHAnsi" w:hAnsiTheme="minorHAnsi"/>
          <w:sz w:val="22"/>
          <w:szCs w:val="22"/>
        </w:rPr>
        <w:t xml:space="preserve"> wydatki na konserwację i naprawę systemu anteny zbiorczej i instalacji domofonowej,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11.</w:t>
      </w:r>
      <w:r w:rsidRPr="00045843">
        <w:rPr>
          <w:rFonts w:asciiTheme="minorHAnsi" w:hAnsiTheme="minorHAnsi"/>
          <w:sz w:val="22"/>
          <w:szCs w:val="22"/>
        </w:rPr>
        <w:t xml:space="preserve"> wydatki na energię elektryczną zużytą do oświetlania i wentylacji hali garażowej oraz otwierania bramy garażowej, konser</w:t>
      </w:r>
      <w:r w:rsidR="00BA54F6">
        <w:rPr>
          <w:rFonts w:asciiTheme="minorHAnsi" w:hAnsiTheme="minorHAnsi"/>
          <w:sz w:val="22"/>
          <w:szCs w:val="22"/>
        </w:rPr>
        <w:t>wację i naprawę bram garażowych oraz zabezpieczeń p.poż.,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12.</w:t>
      </w:r>
      <w:r w:rsidRPr="00045843">
        <w:rPr>
          <w:rFonts w:asciiTheme="minorHAnsi" w:hAnsiTheme="minorHAnsi"/>
          <w:sz w:val="22"/>
          <w:szCs w:val="22"/>
        </w:rPr>
        <w:t xml:space="preserve"> wydatki na dochodzenie w postępowaniu sądowym zaległości na rzecz wspólnoty mieszkaniowej.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13.</w:t>
      </w:r>
      <w:r w:rsidRPr="00045843">
        <w:rPr>
          <w:rFonts w:asciiTheme="minorHAnsi" w:hAnsiTheme="minorHAnsi"/>
          <w:sz w:val="22"/>
          <w:szCs w:val="22"/>
        </w:rPr>
        <w:t xml:space="preserve"> wydatki na konserwację, naprawy i opłaty za czynności dozoru technicznego urządzeń dźwigowych.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</w:t>
      </w:r>
      <w:r w:rsidR="00461292" w:rsidRPr="00045843">
        <w:rPr>
          <w:rFonts w:asciiTheme="minorHAnsi" w:hAnsiTheme="minorHAnsi"/>
          <w:sz w:val="22"/>
          <w:szCs w:val="22"/>
        </w:rPr>
        <w:t>7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="00BA54F6">
        <w:rPr>
          <w:rFonts w:asciiTheme="minorHAnsi" w:hAnsiTheme="minorHAnsi"/>
          <w:sz w:val="22"/>
          <w:szCs w:val="22"/>
        </w:rPr>
        <w:t xml:space="preserve"> Koszty, o których mowa w § 36</w:t>
      </w:r>
      <w:r w:rsidRPr="00045843">
        <w:rPr>
          <w:rFonts w:asciiTheme="minorHAnsi" w:hAnsiTheme="minorHAnsi"/>
          <w:sz w:val="22"/>
          <w:szCs w:val="22"/>
        </w:rPr>
        <w:t>.1 do § 36.8 i § 36.12-13 rozliczane są proporcjonalnie do udziału w nieruchomości wspólnej.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Koszty, o których mowa w § 36.9 i 10 </w:t>
      </w:r>
      <w:r w:rsidR="00BA54F6">
        <w:rPr>
          <w:rFonts w:asciiTheme="minorHAnsi" w:hAnsiTheme="minorHAnsi"/>
          <w:sz w:val="22"/>
          <w:szCs w:val="22"/>
        </w:rPr>
        <w:t>ponoszone są zgodnie z obowiązującymi przepisami w tym zakresie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3.</w:t>
      </w:r>
      <w:r w:rsidRPr="00045843">
        <w:rPr>
          <w:rFonts w:asciiTheme="minorHAnsi" w:hAnsiTheme="minorHAnsi"/>
          <w:sz w:val="22"/>
          <w:szCs w:val="22"/>
        </w:rPr>
        <w:t xml:space="preserve"> Koszty, o których mowa w § 36.11 </w:t>
      </w:r>
      <w:r w:rsidR="00BA54F6">
        <w:rPr>
          <w:rFonts w:asciiTheme="minorHAnsi" w:hAnsiTheme="minorHAnsi"/>
          <w:sz w:val="22"/>
          <w:szCs w:val="22"/>
        </w:rPr>
        <w:t xml:space="preserve">i 36.3 </w:t>
      </w:r>
      <w:r w:rsidRPr="00045843">
        <w:rPr>
          <w:rFonts w:asciiTheme="minorHAnsi" w:hAnsiTheme="minorHAnsi"/>
          <w:sz w:val="22"/>
          <w:szCs w:val="22"/>
        </w:rPr>
        <w:t>dzielone są pomiędzy użytkowników miejsc postojowych, proporcjonalnie do ilości użytkowanych miejsc postojowych.</w:t>
      </w:r>
    </w:p>
    <w:p w:rsidR="00BA54F6" w:rsidRPr="00045843" w:rsidRDefault="00BA54F6" w:rsidP="00B230C6">
      <w:pPr>
        <w:rPr>
          <w:rFonts w:asciiTheme="minorHAnsi" w:hAnsiTheme="minorHAnsi"/>
          <w:sz w:val="22"/>
          <w:szCs w:val="22"/>
        </w:rPr>
      </w:pPr>
      <w:r w:rsidRPr="00BA54F6"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Koszty rodzajowe służące wyłącznie np.osobom posiadającym miejsca postojowe, komórki lokatorskie lub właścicielom wybranych mieszkań, będą rozliczane na korzystających z miejsc postojowych lub urządzeń.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38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Na pokrycie kosztów zarządu nieruchomością wspólną, właściciele lokali uiszczają na rachunek bankowy wspólnoty zaliczki w formie bieżących opłat miesięcznych, w wysokości ustalonej przez </w:t>
      </w:r>
      <w:r w:rsidR="00332976">
        <w:rPr>
          <w:rFonts w:asciiTheme="minorHAnsi" w:hAnsiTheme="minorHAnsi"/>
          <w:sz w:val="22"/>
          <w:szCs w:val="22"/>
        </w:rPr>
        <w:t xml:space="preserve">Zarząd </w:t>
      </w:r>
      <w:r w:rsidRPr="00045843">
        <w:rPr>
          <w:rFonts w:asciiTheme="minorHAnsi" w:hAnsiTheme="minorHAnsi"/>
          <w:sz w:val="22"/>
          <w:szCs w:val="22"/>
        </w:rPr>
        <w:t xml:space="preserve"> na podstawie </w:t>
      </w:r>
      <w:r w:rsidR="00461292" w:rsidRPr="00045843">
        <w:rPr>
          <w:rFonts w:asciiTheme="minorHAnsi" w:hAnsiTheme="minorHAnsi"/>
          <w:sz w:val="22"/>
          <w:szCs w:val="22"/>
        </w:rPr>
        <w:t>planu kosztów eksploatacyjnych</w:t>
      </w:r>
      <w:r w:rsidR="00332976">
        <w:rPr>
          <w:rFonts w:asciiTheme="minorHAnsi" w:hAnsiTheme="minorHAnsi"/>
          <w:sz w:val="22"/>
          <w:szCs w:val="22"/>
        </w:rPr>
        <w:t xml:space="preserve"> lub na podstawie zatwierdzonych przez zebranie wspólnoty opłat</w:t>
      </w:r>
      <w:r w:rsidRPr="00045843">
        <w:rPr>
          <w:rFonts w:asciiTheme="minorHAnsi" w:hAnsiTheme="minorHAnsi"/>
          <w:sz w:val="22"/>
          <w:szCs w:val="22"/>
        </w:rPr>
        <w:t>. Opłaty miesięczne zawierające zaliczkę na koszty eksploatacyjne płatne są do 10 dnia miesiąca, któreg</w:t>
      </w:r>
      <w:r w:rsidR="00461292" w:rsidRPr="00045843">
        <w:rPr>
          <w:rFonts w:asciiTheme="minorHAnsi" w:hAnsiTheme="minorHAnsi"/>
          <w:sz w:val="22"/>
          <w:szCs w:val="22"/>
        </w:rPr>
        <w:t>o dotyczą (decyduje data wpływu na konto</w:t>
      </w:r>
      <w:r w:rsidRPr="00045843">
        <w:rPr>
          <w:rFonts w:asciiTheme="minorHAnsi" w:hAnsiTheme="minorHAnsi"/>
          <w:sz w:val="22"/>
          <w:szCs w:val="22"/>
        </w:rPr>
        <w:t>). Za zwłokę w płatności w/w op</w:t>
      </w:r>
      <w:r w:rsidR="00461292" w:rsidRPr="00045843">
        <w:rPr>
          <w:rFonts w:asciiTheme="minorHAnsi" w:hAnsiTheme="minorHAnsi"/>
          <w:sz w:val="22"/>
          <w:szCs w:val="22"/>
        </w:rPr>
        <w:t>łat naliczane będą odsetki w wysokości ustawowej</w:t>
      </w:r>
      <w:r w:rsidRPr="00045843">
        <w:rPr>
          <w:rFonts w:asciiTheme="minorHAnsi" w:hAnsiTheme="minorHAnsi"/>
          <w:sz w:val="22"/>
          <w:szCs w:val="22"/>
        </w:rPr>
        <w:t xml:space="preserve"> wartości zaległości za każdy dzień zwłoki. W przypadku zalegania z wpłatami opłat lub kwoty wynikającej z rozliczenia rocz</w:t>
      </w:r>
      <w:r w:rsidR="00AC3FD4">
        <w:rPr>
          <w:rFonts w:asciiTheme="minorHAnsi" w:hAnsiTheme="minorHAnsi"/>
          <w:sz w:val="22"/>
          <w:szCs w:val="22"/>
        </w:rPr>
        <w:t>nego przez 2 kolejne miesiące, Z</w:t>
      </w:r>
      <w:r w:rsidRPr="00045843">
        <w:rPr>
          <w:rFonts w:asciiTheme="minorHAnsi" w:hAnsiTheme="minorHAnsi"/>
          <w:sz w:val="22"/>
          <w:szCs w:val="22"/>
        </w:rPr>
        <w:t xml:space="preserve">arządowi przysługuje prawo do wszczęcia procedur zmierzających do </w:t>
      </w:r>
      <w:r w:rsidR="00461292" w:rsidRPr="00045843">
        <w:rPr>
          <w:rFonts w:asciiTheme="minorHAnsi" w:hAnsiTheme="minorHAnsi"/>
          <w:sz w:val="22"/>
          <w:szCs w:val="22"/>
        </w:rPr>
        <w:t>dochodzenia należności na drodze sądowe</w:t>
      </w:r>
      <w:r w:rsidR="00AC3FD4">
        <w:rPr>
          <w:rFonts w:asciiTheme="minorHAnsi" w:hAnsiTheme="minorHAnsi"/>
          <w:sz w:val="22"/>
          <w:szCs w:val="22"/>
        </w:rPr>
        <w:t>j</w:t>
      </w:r>
      <w:r w:rsidR="00332976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39</w:t>
      </w:r>
      <w:r w:rsidR="00B230C6"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Ostateczne roczne rozliczenie finansowe z właścicielami lokali następuje po akceptacji rocznego rozliczenia przez wspólnotę mieszkaniową w pierwszym kwartale następnego roku</w:t>
      </w:r>
      <w:r w:rsidR="00332976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4</w:t>
      </w:r>
      <w:r w:rsidR="00461292" w:rsidRPr="00045843">
        <w:rPr>
          <w:rFonts w:asciiTheme="minorHAnsi" w:hAnsiTheme="minorHAnsi"/>
          <w:sz w:val="22"/>
          <w:szCs w:val="22"/>
        </w:rPr>
        <w:t>0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1.</w:t>
      </w:r>
      <w:r w:rsidRPr="00045843">
        <w:rPr>
          <w:rFonts w:asciiTheme="minorHAnsi" w:hAnsiTheme="minorHAnsi"/>
          <w:sz w:val="22"/>
          <w:szCs w:val="22"/>
        </w:rPr>
        <w:t xml:space="preserve"> Opłaty, o których mowa w § 38, dokonywane przez właścicieli lokali, gromadzone są na bankowym rachunku bieżącym.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2.</w:t>
      </w:r>
      <w:r w:rsidRPr="00045843">
        <w:rPr>
          <w:rFonts w:asciiTheme="minorHAnsi" w:hAnsiTheme="minorHAnsi"/>
          <w:sz w:val="22"/>
          <w:szCs w:val="22"/>
        </w:rPr>
        <w:t xml:space="preserve"> Z rachunku bieżącego wydziela się środki finansowe na fundusz remontowy, w wysokości </w:t>
      </w:r>
      <w:r w:rsidR="00332976">
        <w:rPr>
          <w:rFonts w:asciiTheme="minorHAnsi" w:hAnsiTheme="minorHAnsi"/>
          <w:sz w:val="22"/>
          <w:szCs w:val="22"/>
        </w:rPr>
        <w:t>ustalonej w uchwale</w:t>
      </w:r>
      <w:r w:rsidR="00AC3FD4" w:rsidRPr="00AC3FD4">
        <w:rPr>
          <w:rFonts w:asciiTheme="minorHAnsi" w:hAnsiTheme="minorHAnsi"/>
          <w:sz w:val="22"/>
          <w:szCs w:val="22"/>
        </w:rPr>
        <w:t xml:space="preserve"> </w:t>
      </w:r>
      <w:r w:rsidR="00356A5D">
        <w:rPr>
          <w:rFonts w:asciiTheme="minorHAnsi" w:hAnsiTheme="minorHAnsi"/>
          <w:sz w:val="22"/>
          <w:szCs w:val="22"/>
        </w:rPr>
        <w:t>Wspólnoty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3.</w:t>
      </w:r>
      <w:r w:rsidRPr="00045843">
        <w:rPr>
          <w:rFonts w:asciiTheme="minorHAnsi" w:hAnsiTheme="minorHAnsi"/>
          <w:sz w:val="22"/>
          <w:szCs w:val="22"/>
        </w:rPr>
        <w:t xml:space="preserve"> Środki wydzielone na fundusz remontowy, przeznaczone są na remonty oraz usuwanie awarii i skutków a</w:t>
      </w:r>
      <w:r w:rsidR="00332976">
        <w:rPr>
          <w:rFonts w:asciiTheme="minorHAnsi" w:hAnsiTheme="minorHAnsi"/>
          <w:sz w:val="22"/>
          <w:szCs w:val="22"/>
        </w:rPr>
        <w:t>warii na nieruchomości wspólnej zgodnie z przyjętym regulaminem funduszu remontowego.</w:t>
      </w:r>
    </w:p>
    <w:p w:rsidR="00332976" w:rsidRPr="00045843" w:rsidRDefault="0033297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lastRenderedPageBreak/>
        <w:t>§ 4</w:t>
      </w:r>
      <w:r w:rsidR="00461292" w:rsidRPr="00045843">
        <w:rPr>
          <w:rFonts w:asciiTheme="minorHAnsi" w:hAnsiTheme="minorHAnsi"/>
          <w:sz w:val="22"/>
          <w:szCs w:val="22"/>
        </w:rPr>
        <w:t>1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Zarządowi przysługuje prawo </w:t>
      </w:r>
      <w:r w:rsidR="00332976">
        <w:rPr>
          <w:rFonts w:asciiTheme="minorHAnsi" w:hAnsiTheme="minorHAnsi"/>
          <w:sz w:val="22"/>
          <w:szCs w:val="22"/>
        </w:rPr>
        <w:t xml:space="preserve">przejściowego </w:t>
      </w:r>
      <w:r w:rsidRPr="00045843">
        <w:rPr>
          <w:rFonts w:asciiTheme="minorHAnsi" w:hAnsiTheme="minorHAnsi"/>
          <w:sz w:val="22"/>
          <w:szCs w:val="22"/>
        </w:rPr>
        <w:t xml:space="preserve">zaspokajania z funduszu remontowego wszystkich ciążących na wspólnocie, jak również poszczególnych jej członkach zobowiązań z tytułu wykonywania zarządu. </w:t>
      </w:r>
    </w:p>
    <w:p w:rsidR="00332976" w:rsidRPr="00045843" w:rsidRDefault="0033297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4</w:t>
      </w:r>
      <w:r w:rsidR="00461292" w:rsidRPr="00045843">
        <w:rPr>
          <w:rFonts w:asciiTheme="minorHAnsi" w:hAnsiTheme="minorHAnsi"/>
          <w:sz w:val="22"/>
          <w:szCs w:val="22"/>
        </w:rPr>
        <w:t>2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AC3FD4" w:rsidP="00B230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Upoważnia się Z</w:t>
      </w:r>
      <w:r w:rsidR="00B230C6" w:rsidRPr="00045843">
        <w:rPr>
          <w:rFonts w:asciiTheme="minorHAnsi" w:hAnsiTheme="minorHAnsi"/>
          <w:sz w:val="22"/>
          <w:szCs w:val="22"/>
        </w:rPr>
        <w:t>arząd do ustalania i pobierania od właścicieli lokali opłat na zaspokojenie  pokrycia kosztów usuwania awarii na nieruchomości wspólnej, jeżeli koszty te pr</w:t>
      </w:r>
      <w:r w:rsidR="00356A5D">
        <w:rPr>
          <w:rFonts w:asciiTheme="minorHAnsi" w:hAnsiTheme="minorHAnsi"/>
          <w:sz w:val="22"/>
          <w:szCs w:val="22"/>
        </w:rPr>
        <w:t>zekraczają będące w dyspozycji Z</w:t>
      </w:r>
      <w:r w:rsidR="00B230C6" w:rsidRPr="00045843">
        <w:rPr>
          <w:rFonts w:asciiTheme="minorHAnsi" w:hAnsiTheme="minorHAnsi"/>
          <w:sz w:val="22"/>
          <w:szCs w:val="22"/>
        </w:rPr>
        <w:t>arządu środki finansowe i wpływy w kolejnych dwóch miesiącach z tytułu kosztów zarządu nieruchomością wspólną.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4</w:t>
      </w:r>
      <w:r w:rsidR="00461292" w:rsidRPr="00045843">
        <w:rPr>
          <w:rFonts w:asciiTheme="minorHAnsi" w:hAnsiTheme="minorHAnsi"/>
          <w:sz w:val="22"/>
          <w:szCs w:val="22"/>
        </w:rPr>
        <w:t>3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W przypadku podwyższenia przez dostawców cen za dostawę mediów, </w:t>
      </w:r>
      <w:r w:rsidR="00356A5D">
        <w:rPr>
          <w:rFonts w:asciiTheme="minorHAnsi" w:hAnsiTheme="minorHAnsi"/>
          <w:sz w:val="22"/>
          <w:szCs w:val="22"/>
        </w:rPr>
        <w:t xml:space="preserve">administrator </w:t>
      </w:r>
      <w:r w:rsidRPr="00045843">
        <w:rPr>
          <w:rFonts w:asciiTheme="minorHAnsi" w:hAnsiTheme="minorHAnsi"/>
          <w:sz w:val="22"/>
          <w:szCs w:val="22"/>
        </w:rPr>
        <w:t>zobowiązany jest do dokonania odczytu urządzeń mierzących zużycie danego czynnika na dzień podwyżki ceny.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4</w:t>
      </w:r>
      <w:r w:rsidR="00461292" w:rsidRPr="00045843">
        <w:rPr>
          <w:rFonts w:asciiTheme="minorHAnsi" w:hAnsiTheme="minorHAnsi"/>
          <w:sz w:val="22"/>
          <w:szCs w:val="22"/>
        </w:rPr>
        <w:t>4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Zasady rozliczania za zużycie ciepłej i zimnej wody przez właścicieli lokali, ogrzewanie </w:t>
      </w:r>
      <w:r w:rsidR="00332976">
        <w:rPr>
          <w:rFonts w:asciiTheme="minorHAnsi" w:hAnsiTheme="minorHAnsi"/>
          <w:sz w:val="22"/>
          <w:szCs w:val="22"/>
        </w:rPr>
        <w:t xml:space="preserve">i energię elektryczną ustala </w:t>
      </w:r>
      <w:r w:rsidRPr="00045843">
        <w:rPr>
          <w:rFonts w:asciiTheme="minorHAnsi" w:hAnsiTheme="minorHAnsi"/>
          <w:sz w:val="22"/>
          <w:szCs w:val="22"/>
        </w:rPr>
        <w:t xml:space="preserve"> </w:t>
      </w:r>
      <w:r w:rsidR="00332976">
        <w:rPr>
          <w:rFonts w:asciiTheme="minorHAnsi" w:hAnsiTheme="minorHAnsi"/>
          <w:sz w:val="22"/>
          <w:szCs w:val="22"/>
        </w:rPr>
        <w:t>przyjęty przez Wspólnotę regulamin.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b/>
          <w:sz w:val="22"/>
          <w:szCs w:val="22"/>
        </w:rPr>
      </w:pPr>
      <w:r w:rsidRPr="00045843">
        <w:rPr>
          <w:rFonts w:asciiTheme="minorHAnsi" w:hAnsiTheme="minorHAnsi"/>
          <w:b/>
          <w:sz w:val="22"/>
          <w:szCs w:val="22"/>
        </w:rPr>
        <w:t>Rozdział 5. Postanowienia końcowe.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461292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45.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W sprawach objętych Statutem Wspólnota może uchwalać stosowne regulaminy szczegółowo normujące daną sprawę.</w:t>
      </w: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4</w:t>
      </w:r>
      <w:r w:rsidR="00461292" w:rsidRPr="00045843">
        <w:rPr>
          <w:rFonts w:asciiTheme="minorHAnsi" w:hAnsiTheme="minorHAnsi"/>
          <w:sz w:val="22"/>
          <w:szCs w:val="22"/>
        </w:rPr>
        <w:t>6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Każda zmiana niniejszego statutu może nastąpić wyłącznie mocą uchwały podjętej </w:t>
      </w:r>
      <w:r w:rsidR="00356A5D">
        <w:rPr>
          <w:rFonts w:asciiTheme="minorHAnsi" w:hAnsiTheme="minorHAnsi"/>
          <w:sz w:val="22"/>
          <w:szCs w:val="22"/>
        </w:rPr>
        <w:t xml:space="preserve">na zebraniu </w:t>
      </w:r>
      <w:r w:rsidR="00AC3FD4">
        <w:rPr>
          <w:rFonts w:asciiTheme="minorHAnsi" w:hAnsiTheme="minorHAnsi"/>
          <w:sz w:val="22"/>
          <w:szCs w:val="22"/>
        </w:rPr>
        <w:t>Właścicieli Lokali</w:t>
      </w:r>
      <w:r w:rsidR="00356A5D">
        <w:rPr>
          <w:rFonts w:asciiTheme="minorHAnsi" w:hAnsiTheme="minorHAnsi"/>
          <w:sz w:val="22"/>
          <w:szCs w:val="22"/>
        </w:rPr>
        <w:t xml:space="preserve"> zwykłą większością głosów, przy obecności co najmniej 50% ogólnej liczby głosów.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Pr="00045843" w:rsidRDefault="00B230C6" w:rsidP="00B230C6">
      <w:pPr>
        <w:jc w:val="center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§ 4</w:t>
      </w:r>
      <w:r w:rsidR="00461292" w:rsidRPr="00045843">
        <w:rPr>
          <w:rFonts w:asciiTheme="minorHAnsi" w:hAnsiTheme="minorHAnsi"/>
          <w:sz w:val="22"/>
          <w:szCs w:val="22"/>
        </w:rPr>
        <w:t>7</w:t>
      </w:r>
      <w:r w:rsidRPr="00045843">
        <w:rPr>
          <w:rFonts w:asciiTheme="minorHAnsi" w:hAnsiTheme="minorHAnsi"/>
          <w:sz w:val="22"/>
          <w:szCs w:val="22"/>
        </w:rPr>
        <w:t>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>W sprawach nie uregulowanych niniejszym statutem zastosowanie mają przepisy ustawy z dnia 24 czerwca 1994 roku o własności lokali (Dz.U.Nr 85, poz.388) i przepisy prawa cywilnego.</w:t>
      </w:r>
    </w:p>
    <w:p w:rsidR="00B230C6" w:rsidRPr="00045843" w:rsidRDefault="00B230C6" w:rsidP="00B230C6">
      <w:pPr>
        <w:rPr>
          <w:rFonts w:asciiTheme="minorHAnsi" w:hAnsiTheme="minorHAnsi"/>
          <w:sz w:val="22"/>
          <w:szCs w:val="22"/>
        </w:rPr>
      </w:pPr>
    </w:p>
    <w:p w:rsidR="00B230C6" w:rsidRDefault="00B230C6" w:rsidP="00B230C6">
      <w:pPr>
        <w:rPr>
          <w:rFonts w:asciiTheme="minorHAnsi" w:hAnsiTheme="minorHAnsi"/>
          <w:sz w:val="22"/>
          <w:szCs w:val="22"/>
        </w:rPr>
      </w:pPr>
    </w:p>
    <w:p w:rsidR="00045843" w:rsidRPr="00045843" w:rsidRDefault="00045843" w:rsidP="00B230C6">
      <w:pPr>
        <w:rPr>
          <w:rFonts w:asciiTheme="minorHAnsi" w:hAnsiTheme="minorHAnsi"/>
          <w:sz w:val="22"/>
          <w:szCs w:val="22"/>
        </w:rPr>
      </w:pPr>
    </w:p>
    <w:p w:rsidR="00332976" w:rsidRDefault="00332976" w:rsidP="00B230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45843" w:rsidRPr="00045843">
        <w:rPr>
          <w:rFonts w:asciiTheme="minorHAnsi" w:hAnsiTheme="minorHAnsi"/>
          <w:sz w:val="22"/>
          <w:szCs w:val="22"/>
        </w:rPr>
        <w:t>B</w:t>
      </w:r>
      <w:r w:rsidR="00B230C6" w:rsidRPr="00045843">
        <w:rPr>
          <w:rFonts w:asciiTheme="minorHAnsi" w:hAnsiTheme="minorHAnsi"/>
          <w:sz w:val="22"/>
          <w:szCs w:val="22"/>
        </w:rPr>
        <w:t xml:space="preserve">rzmienie Statutu zostało uchwalone </w:t>
      </w:r>
    </w:p>
    <w:p w:rsidR="00B230C6" w:rsidRDefault="00B230C6" w:rsidP="00332976">
      <w:pPr>
        <w:ind w:left="4248"/>
        <w:rPr>
          <w:rFonts w:asciiTheme="minorHAnsi" w:hAnsiTheme="minorHAnsi"/>
          <w:sz w:val="22"/>
          <w:szCs w:val="22"/>
        </w:rPr>
      </w:pPr>
      <w:r w:rsidRPr="00045843">
        <w:rPr>
          <w:rFonts w:asciiTheme="minorHAnsi" w:hAnsiTheme="minorHAnsi"/>
          <w:sz w:val="22"/>
          <w:szCs w:val="22"/>
        </w:rPr>
        <w:t xml:space="preserve">przez </w:t>
      </w:r>
      <w:r w:rsidR="006B266B">
        <w:rPr>
          <w:rFonts w:asciiTheme="minorHAnsi" w:hAnsiTheme="minorHAnsi"/>
          <w:sz w:val="22"/>
          <w:szCs w:val="22"/>
        </w:rPr>
        <w:t>Zebranie Wspólnoty Mieszkaniowej</w:t>
      </w:r>
    </w:p>
    <w:p w:rsidR="00B230C6" w:rsidRPr="00045843" w:rsidRDefault="00332976" w:rsidP="00B230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Zielony Zakątek </w:t>
      </w:r>
      <w:r w:rsidR="00045843" w:rsidRPr="00045843">
        <w:rPr>
          <w:rFonts w:asciiTheme="minorHAnsi" w:hAnsiTheme="minorHAnsi"/>
          <w:sz w:val="22"/>
          <w:szCs w:val="22"/>
        </w:rPr>
        <w:t xml:space="preserve">Uchwałą Nr </w:t>
      </w:r>
      <w:r w:rsidR="002538B5">
        <w:rPr>
          <w:rFonts w:asciiTheme="minorHAnsi" w:hAnsiTheme="minorHAnsi"/>
          <w:sz w:val="22"/>
          <w:szCs w:val="22"/>
        </w:rPr>
        <w:t>5/2017</w:t>
      </w:r>
      <w:r w:rsidR="00045843" w:rsidRPr="00045843">
        <w:rPr>
          <w:rFonts w:asciiTheme="minorHAnsi" w:hAnsiTheme="minorHAnsi"/>
          <w:sz w:val="22"/>
          <w:szCs w:val="22"/>
        </w:rPr>
        <w:t xml:space="preserve"> z dnia </w:t>
      </w:r>
      <w:r w:rsidR="002538B5">
        <w:rPr>
          <w:rFonts w:asciiTheme="minorHAnsi" w:hAnsiTheme="minorHAnsi"/>
          <w:sz w:val="22"/>
          <w:szCs w:val="22"/>
        </w:rPr>
        <w:t>15.03.2017r.</w:t>
      </w:r>
      <w:bookmarkStart w:id="0" w:name="_GoBack"/>
      <w:bookmarkEnd w:id="0"/>
    </w:p>
    <w:p w:rsidR="00AC5E91" w:rsidRPr="00045843" w:rsidRDefault="00AC5E91">
      <w:pPr>
        <w:rPr>
          <w:rFonts w:asciiTheme="minorHAnsi" w:hAnsiTheme="minorHAnsi"/>
        </w:rPr>
      </w:pPr>
    </w:p>
    <w:sectPr w:rsidR="00AC5E91" w:rsidRPr="00045843" w:rsidSect="00045843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93" w:rsidRDefault="00677993">
      <w:r>
        <w:separator/>
      </w:r>
    </w:p>
  </w:endnote>
  <w:endnote w:type="continuationSeparator" w:id="0">
    <w:p w:rsidR="00677993" w:rsidRDefault="0067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E9" w:rsidRDefault="00045843" w:rsidP="00147C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CE9" w:rsidRDefault="00677993" w:rsidP="00147C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E9" w:rsidRDefault="00045843" w:rsidP="00147C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8B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47CE9" w:rsidRDefault="00677993" w:rsidP="00147C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93" w:rsidRDefault="00677993">
      <w:r>
        <w:separator/>
      </w:r>
    </w:p>
  </w:footnote>
  <w:footnote w:type="continuationSeparator" w:id="0">
    <w:p w:rsidR="00677993" w:rsidRDefault="0067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BE6"/>
    <w:multiLevelType w:val="hybridMultilevel"/>
    <w:tmpl w:val="3328F7AE"/>
    <w:lvl w:ilvl="0" w:tplc="8208CB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44581"/>
    <w:multiLevelType w:val="hybridMultilevel"/>
    <w:tmpl w:val="709211F0"/>
    <w:lvl w:ilvl="0" w:tplc="8208CB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61A12"/>
    <w:multiLevelType w:val="hybridMultilevel"/>
    <w:tmpl w:val="CBDAF92A"/>
    <w:lvl w:ilvl="0" w:tplc="5B9CFF2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41A27"/>
    <w:multiLevelType w:val="hybridMultilevel"/>
    <w:tmpl w:val="EDB26F82"/>
    <w:lvl w:ilvl="0" w:tplc="8208CB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213A8"/>
    <w:multiLevelType w:val="hybridMultilevel"/>
    <w:tmpl w:val="A400478C"/>
    <w:lvl w:ilvl="0" w:tplc="8208CB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E78B7"/>
    <w:multiLevelType w:val="hybridMultilevel"/>
    <w:tmpl w:val="C40A5D5C"/>
    <w:lvl w:ilvl="0" w:tplc="8208CB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82CCA"/>
    <w:multiLevelType w:val="hybridMultilevel"/>
    <w:tmpl w:val="F7C4E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77EFB"/>
    <w:multiLevelType w:val="hybridMultilevel"/>
    <w:tmpl w:val="49828A5E"/>
    <w:lvl w:ilvl="0" w:tplc="8208CB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C6"/>
    <w:rsid w:val="00045843"/>
    <w:rsid w:val="0008649D"/>
    <w:rsid w:val="000865EF"/>
    <w:rsid w:val="001A2242"/>
    <w:rsid w:val="002538B5"/>
    <w:rsid w:val="00291E02"/>
    <w:rsid w:val="00332976"/>
    <w:rsid w:val="00350747"/>
    <w:rsid w:val="00356A5D"/>
    <w:rsid w:val="00461292"/>
    <w:rsid w:val="0059408D"/>
    <w:rsid w:val="005C3BCE"/>
    <w:rsid w:val="00664040"/>
    <w:rsid w:val="00677993"/>
    <w:rsid w:val="006B266B"/>
    <w:rsid w:val="00AC3FD4"/>
    <w:rsid w:val="00AC5E91"/>
    <w:rsid w:val="00B230C6"/>
    <w:rsid w:val="00B75292"/>
    <w:rsid w:val="00BA54F6"/>
    <w:rsid w:val="00BD48EA"/>
    <w:rsid w:val="00F46698"/>
    <w:rsid w:val="00F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3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3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30C6"/>
  </w:style>
  <w:style w:type="paragraph" w:styleId="Tekstdymka">
    <w:name w:val="Balloon Text"/>
    <w:basedOn w:val="Normalny"/>
    <w:link w:val="TekstdymkaZnak"/>
    <w:uiPriority w:val="99"/>
    <w:semiHidden/>
    <w:unhideWhenUsed/>
    <w:rsid w:val="00332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7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3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3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30C6"/>
  </w:style>
  <w:style w:type="paragraph" w:styleId="Tekstdymka">
    <w:name w:val="Balloon Text"/>
    <w:basedOn w:val="Normalny"/>
    <w:link w:val="TekstdymkaZnak"/>
    <w:uiPriority w:val="99"/>
    <w:semiHidden/>
    <w:unhideWhenUsed/>
    <w:rsid w:val="00332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7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1C5F-CB9A-47D2-8574-29EB96E8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2717</Words>
  <Characters>16307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Patronacka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8</cp:revision>
  <cp:lastPrinted>2017-07-06T06:21:00Z</cp:lastPrinted>
  <dcterms:created xsi:type="dcterms:W3CDTF">2016-06-07T07:17:00Z</dcterms:created>
  <dcterms:modified xsi:type="dcterms:W3CDTF">2017-07-06T06:21:00Z</dcterms:modified>
</cp:coreProperties>
</file>